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A1DF4" w:rsidRDefault="004A1DF4" w:rsidP="004A1DF4">
      <w:pPr>
        <w:ind w:left="6237"/>
      </w:pPr>
      <w:r w:rsidRPr="00387C45">
        <w:t>Приложение к письму</w:t>
      </w:r>
    </w:p>
    <w:p w:rsidR="004A1DF4" w:rsidRDefault="004A1DF4" w:rsidP="004A1DF4">
      <w:pPr>
        <w:ind w:left="6237"/>
      </w:pPr>
      <w:r w:rsidRPr="00387C45">
        <w:t>министерства образования</w:t>
      </w:r>
    </w:p>
    <w:p w:rsidR="004A1DF4" w:rsidRPr="00387C45" w:rsidRDefault="004A1DF4" w:rsidP="004A1DF4">
      <w:pPr>
        <w:ind w:left="6237"/>
      </w:pPr>
      <w:r w:rsidRPr="00387C45">
        <w:t>Красноярского края</w:t>
      </w:r>
    </w:p>
    <w:p w:rsidR="004A1DF4" w:rsidRDefault="004A1DF4" w:rsidP="004A1DF4">
      <w:pPr>
        <w:ind w:left="6237"/>
      </w:pPr>
      <w:r w:rsidRPr="00387C45">
        <w:t>от _____ №________</w:t>
      </w:r>
    </w:p>
    <w:p w:rsidR="004A1DF4" w:rsidRDefault="004A1DF4" w:rsidP="004A1DF4">
      <w:pPr>
        <w:ind w:left="6237"/>
      </w:pPr>
    </w:p>
    <w:p w:rsidR="004A1DF4" w:rsidRPr="00296497" w:rsidRDefault="004A1DF4" w:rsidP="004A1DF4">
      <w:pPr>
        <w:jc w:val="center"/>
        <w:rPr>
          <w:sz w:val="24"/>
          <w:szCs w:val="24"/>
        </w:rPr>
      </w:pPr>
      <w:r w:rsidRPr="00296497">
        <w:rPr>
          <w:sz w:val="24"/>
          <w:szCs w:val="24"/>
        </w:rPr>
        <w:t>Информация о реализации комплекса мер по повышению</w:t>
      </w:r>
    </w:p>
    <w:p w:rsidR="004A1DF4" w:rsidRPr="00296497" w:rsidRDefault="004A1DF4" w:rsidP="004A1DF4">
      <w:pPr>
        <w:jc w:val="center"/>
        <w:rPr>
          <w:sz w:val="24"/>
          <w:szCs w:val="24"/>
        </w:rPr>
      </w:pPr>
      <w:r w:rsidRPr="00296497">
        <w:rPr>
          <w:sz w:val="24"/>
          <w:szCs w:val="24"/>
        </w:rPr>
        <w:t xml:space="preserve"> функциональной грамотности обучающихся</w:t>
      </w:r>
    </w:p>
    <w:p w:rsidR="004A1DF4" w:rsidRPr="00387C45" w:rsidRDefault="004A1DF4" w:rsidP="004A1DF4">
      <w:pPr>
        <w:rPr>
          <w:sz w:val="24"/>
          <w:szCs w:val="24"/>
        </w:rPr>
      </w:pPr>
      <w:r>
        <w:rPr>
          <w:sz w:val="24"/>
          <w:szCs w:val="24"/>
        </w:rPr>
        <w:t>1</w:t>
      </w:r>
      <w:r w:rsidRPr="00387C45">
        <w:rPr>
          <w:sz w:val="24"/>
          <w:szCs w:val="24"/>
        </w:rPr>
        <w:t>. Сведения об ответственных за вопросы формирования функциональной грамотности обучающихся:</w:t>
      </w:r>
    </w:p>
    <w:tbl>
      <w:tblPr>
        <w:tblW w:w="9385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99"/>
        <w:gridCol w:w="1799"/>
        <w:gridCol w:w="2268"/>
        <w:gridCol w:w="1843"/>
        <w:gridCol w:w="1560"/>
        <w:gridCol w:w="1416"/>
      </w:tblGrid>
      <w:tr w:rsidR="004A1DF4" w:rsidRPr="00387C45" w:rsidTr="00A27B29">
        <w:trPr>
          <w:trHeight w:val="535"/>
        </w:trPr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1DF4" w:rsidRPr="00387C45" w:rsidRDefault="004A1DF4" w:rsidP="00A27B29">
            <w:pPr>
              <w:adjustRightInd w:val="0"/>
              <w:rPr>
                <w:rFonts w:eastAsia="Calibri"/>
                <w:color w:val="000000"/>
                <w:sz w:val="20"/>
                <w:szCs w:val="20"/>
              </w:rPr>
            </w:pPr>
            <w:r w:rsidRPr="00387C45">
              <w:rPr>
                <w:rFonts w:eastAsia="Calibri"/>
                <w:color w:val="000000"/>
                <w:sz w:val="20"/>
                <w:szCs w:val="20"/>
              </w:rPr>
              <w:t>№</w:t>
            </w:r>
          </w:p>
        </w:tc>
        <w:tc>
          <w:tcPr>
            <w:tcW w:w="17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1DF4" w:rsidRPr="00387C45" w:rsidRDefault="004A1DF4" w:rsidP="00A27B29">
            <w:pPr>
              <w:adjustRightInd w:val="0"/>
              <w:rPr>
                <w:rFonts w:eastAsia="Calibri"/>
                <w:color w:val="000000"/>
                <w:sz w:val="20"/>
                <w:szCs w:val="20"/>
              </w:rPr>
            </w:pPr>
            <w:r w:rsidRPr="00387C45">
              <w:rPr>
                <w:rFonts w:eastAsia="Calibri"/>
                <w:color w:val="000000"/>
                <w:sz w:val="20"/>
                <w:szCs w:val="20"/>
              </w:rPr>
              <w:t>Муниципалитет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1DF4" w:rsidRPr="00387C45" w:rsidRDefault="004A1DF4" w:rsidP="00A27B29">
            <w:pPr>
              <w:adjustRightInd w:val="0"/>
              <w:rPr>
                <w:rFonts w:eastAsia="Calibri"/>
                <w:color w:val="000000"/>
                <w:sz w:val="20"/>
                <w:szCs w:val="20"/>
              </w:rPr>
            </w:pPr>
            <w:r w:rsidRPr="00387C45">
              <w:rPr>
                <w:rFonts w:eastAsia="Calibri"/>
                <w:color w:val="000000"/>
                <w:sz w:val="20"/>
                <w:szCs w:val="20"/>
              </w:rPr>
              <w:t>ФИО ответственного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1DF4" w:rsidRPr="00387C45" w:rsidRDefault="004A1DF4" w:rsidP="00A27B29">
            <w:pPr>
              <w:adjustRightInd w:val="0"/>
              <w:rPr>
                <w:rFonts w:eastAsia="Calibri"/>
                <w:color w:val="000000"/>
                <w:sz w:val="20"/>
                <w:szCs w:val="20"/>
              </w:rPr>
            </w:pPr>
            <w:r w:rsidRPr="00BF37CE">
              <w:rPr>
                <w:rFonts w:eastAsia="Calibri"/>
                <w:color w:val="000000"/>
                <w:sz w:val="20"/>
                <w:szCs w:val="20"/>
              </w:rPr>
              <w:t>Место работы, д</w:t>
            </w:r>
            <w:r w:rsidRPr="00387C45">
              <w:rPr>
                <w:rFonts w:eastAsia="Calibri"/>
                <w:color w:val="000000"/>
                <w:sz w:val="20"/>
                <w:szCs w:val="20"/>
              </w:rPr>
              <w:t>олжность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1DF4" w:rsidRPr="00387C45" w:rsidRDefault="004A1DF4" w:rsidP="00A27B29">
            <w:pPr>
              <w:adjustRightInd w:val="0"/>
              <w:rPr>
                <w:rFonts w:eastAsia="Calibri"/>
                <w:color w:val="000000"/>
                <w:sz w:val="20"/>
                <w:szCs w:val="20"/>
              </w:rPr>
            </w:pPr>
            <w:r w:rsidRPr="00BF37CE">
              <w:rPr>
                <w:rFonts w:eastAsia="Calibri"/>
                <w:color w:val="000000"/>
                <w:sz w:val="20"/>
                <w:szCs w:val="20"/>
              </w:rPr>
              <w:t>К</w:t>
            </w:r>
            <w:r w:rsidRPr="00387C45">
              <w:rPr>
                <w:rFonts w:eastAsia="Calibri"/>
                <w:color w:val="000000"/>
                <w:sz w:val="20"/>
                <w:szCs w:val="20"/>
              </w:rPr>
              <w:t>онтактный телефон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1DF4" w:rsidRPr="00387C45" w:rsidRDefault="004A1DF4" w:rsidP="00A27B29">
            <w:pPr>
              <w:adjustRightInd w:val="0"/>
              <w:rPr>
                <w:rFonts w:eastAsia="Calibri"/>
                <w:color w:val="000000"/>
                <w:sz w:val="20"/>
                <w:szCs w:val="20"/>
              </w:rPr>
            </w:pPr>
            <w:r w:rsidRPr="00BF37CE">
              <w:rPr>
                <w:rFonts w:eastAsia="Calibri"/>
                <w:color w:val="000000"/>
                <w:sz w:val="20"/>
                <w:szCs w:val="20"/>
              </w:rPr>
              <w:t>Э</w:t>
            </w:r>
            <w:r w:rsidRPr="00387C45">
              <w:rPr>
                <w:rFonts w:eastAsia="Calibri"/>
                <w:color w:val="000000"/>
                <w:sz w:val="20"/>
                <w:szCs w:val="20"/>
              </w:rPr>
              <w:t>лектронная почта</w:t>
            </w:r>
          </w:p>
        </w:tc>
      </w:tr>
      <w:tr w:rsidR="004A1DF4" w:rsidRPr="00387C45" w:rsidTr="00A27B29">
        <w:trPr>
          <w:trHeight w:val="438"/>
        </w:trPr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1DF4" w:rsidRPr="00387C45" w:rsidRDefault="004A1DF4" w:rsidP="00A27B29">
            <w:pPr>
              <w:adjustRightInd w:val="0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 w:rsidRPr="00BF37CE">
              <w:rPr>
                <w:rFonts w:eastAsia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7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1DF4" w:rsidRPr="00387C45" w:rsidRDefault="004A1DF4" w:rsidP="00A27B29">
            <w:pPr>
              <w:adjustRightInd w:val="0"/>
              <w:jc w:val="right"/>
              <w:rPr>
                <w:rFonts w:eastAsia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eastAsia="Calibri"/>
                <w:color w:val="000000"/>
                <w:sz w:val="20"/>
                <w:szCs w:val="20"/>
              </w:rPr>
              <w:t>Боготольский</w:t>
            </w:r>
            <w:proofErr w:type="spellEnd"/>
            <w:r>
              <w:rPr>
                <w:rFonts w:eastAsia="Calibri"/>
                <w:color w:val="000000"/>
                <w:sz w:val="20"/>
                <w:szCs w:val="20"/>
              </w:rPr>
              <w:t xml:space="preserve"> район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1DF4" w:rsidRPr="00387C45" w:rsidRDefault="004A1DF4" w:rsidP="00A27B29">
            <w:pPr>
              <w:adjustRightInd w:val="0"/>
              <w:jc w:val="both"/>
              <w:rPr>
                <w:rFonts w:eastAsia="Calibri"/>
                <w:color w:val="000000"/>
                <w:sz w:val="20"/>
                <w:szCs w:val="20"/>
              </w:rPr>
            </w:pPr>
            <w:r>
              <w:rPr>
                <w:rFonts w:eastAsia="Calibri"/>
                <w:color w:val="000000"/>
                <w:sz w:val="20"/>
                <w:szCs w:val="20"/>
              </w:rPr>
              <w:t>Кравцова Людмила Алексеевна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1DF4" w:rsidRPr="00387C45" w:rsidRDefault="004A1DF4" w:rsidP="00A27B29">
            <w:pPr>
              <w:adjustRightInd w:val="0"/>
              <w:jc w:val="both"/>
              <w:rPr>
                <w:rFonts w:eastAsia="Calibri"/>
                <w:color w:val="000000"/>
                <w:sz w:val="20"/>
                <w:szCs w:val="20"/>
              </w:rPr>
            </w:pPr>
            <w:r>
              <w:rPr>
                <w:rFonts w:eastAsia="Calibri"/>
                <w:color w:val="000000"/>
                <w:sz w:val="20"/>
                <w:szCs w:val="20"/>
              </w:rPr>
              <w:t>Управление образования, районный методический кабинет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1DF4" w:rsidRDefault="004A1DF4" w:rsidP="00A27B29">
            <w:pPr>
              <w:adjustRightInd w:val="0"/>
              <w:jc w:val="right"/>
              <w:rPr>
                <w:rFonts w:eastAsia="Calibri"/>
                <w:color w:val="000000"/>
                <w:sz w:val="20"/>
                <w:szCs w:val="20"/>
              </w:rPr>
            </w:pPr>
            <w:r>
              <w:rPr>
                <w:rFonts w:eastAsia="Calibri"/>
                <w:color w:val="000000"/>
                <w:sz w:val="20"/>
                <w:szCs w:val="20"/>
              </w:rPr>
              <w:t>83915720237</w:t>
            </w:r>
          </w:p>
          <w:p w:rsidR="004A1DF4" w:rsidRPr="00387C45" w:rsidRDefault="004A1DF4" w:rsidP="00A27B29">
            <w:pPr>
              <w:adjustRightInd w:val="0"/>
              <w:jc w:val="right"/>
              <w:rPr>
                <w:rFonts w:eastAsia="Calibri"/>
                <w:color w:val="000000"/>
                <w:sz w:val="20"/>
                <w:szCs w:val="20"/>
              </w:rPr>
            </w:pPr>
            <w:r>
              <w:rPr>
                <w:rFonts w:eastAsia="Calibri"/>
                <w:color w:val="000000"/>
                <w:sz w:val="20"/>
                <w:szCs w:val="20"/>
              </w:rPr>
              <w:t>89135074215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1DF4" w:rsidRDefault="004A1DF4" w:rsidP="00A27B29">
            <w:pPr>
              <w:adjustRightInd w:val="0"/>
              <w:rPr>
                <w:rFonts w:ascii="Segoe UI" w:eastAsia="Calibri" w:hAnsi="Segoe UI" w:cs="Segoe UI"/>
                <w:color w:val="000000"/>
                <w:sz w:val="18"/>
                <w:szCs w:val="18"/>
              </w:rPr>
            </w:pPr>
            <w:r>
              <w:rPr>
                <w:rFonts w:ascii="Segoe UI" w:eastAsia="Calibri" w:hAnsi="Segoe UI" w:cs="Segoe UI"/>
                <w:color w:val="000000"/>
                <w:sz w:val="18"/>
                <w:szCs w:val="18"/>
              </w:rPr>
              <w:t xml:space="preserve"> kravtsova-l.a@mail.ru</w:t>
            </w:r>
          </w:p>
          <w:p w:rsidR="004A1DF4" w:rsidRPr="00387C45" w:rsidRDefault="004A1DF4" w:rsidP="00A27B29">
            <w:pPr>
              <w:adjustRightInd w:val="0"/>
              <w:jc w:val="right"/>
              <w:rPr>
                <w:rFonts w:eastAsia="Calibri"/>
                <w:color w:val="000000"/>
                <w:sz w:val="20"/>
                <w:szCs w:val="20"/>
              </w:rPr>
            </w:pPr>
          </w:p>
        </w:tc>
      </w:tr>
      <w:tr w:rsidR="004A1DF4" w:rsidRPr="00387C45" w:rsidTr="00A27B29">
        <w:trPr>
          <w:trHeight w:val="402"/>
        </w:trPr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1DF4" w:rsidRPr="00BF37CE" w:rsidRDefault="004A1DF4" w:rsidP="00A27B29">
            <w:pPr>
              <w:adjustRightInd w:val="0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 w:rsidRPr="00BF37CE">
              <w:rPr>
                <w:rFonts w:eastAsia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17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1DF4" w:rsidRPr="00BF37CE" w:rsidRDefault="004A1DF4" w:rsidP="00A27B29">
            <w:pPr>
              <w:adjustRightInd w:val="0"/>
              <w:jc w:val="right"/>
              <w:rPr>
                <w:rFonts w:eastAsia="Calibri"/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1DF4" w:rsidRPr="00BF37CE" w:rsidRDefault="004A1DF4" w:rsidP="00A27B29">
            <w:pPr>
              <w:adjustRightInd w:val="0"/>
              <w:jc w:val="right"/>
              <w:rPr>
                <w:rFonts w:eastAsia="Calibri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1DF4" w:rsidRPr="00BF37CE" w:rsidRDefault="004A1DF4" w:rsidP="00A27B29">
            <w:pPr>
              <w:adjustRightInd w:val="0"/>
              <w:jc w:val="right"/>
              <w:rPr>
                <w:rFonts w:eastAsia="Calibri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1DF4" w:rsidRPr="00BF37CE" w:rsidRDefault="004A1DF4" w:rsidP="00A27B29">
            <w:pPr>
              <w:adjustRightInd w:val="0"/>
              <w:jc w:val="right"/>
              <w:rPr>
                <w:rFonts w:eastAsia="Calibri"/>
                <w:color w:val="000000"/>
                <w:sz w:val="20"/>
                <w:szCs w:val="20"/>
              </w:rPr>
            </w:pP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1DF4" w:rsidRPr="00BF37CE" w:rsidRDefault="004A1DF4" w:rsidP="00A27B29">
            <w:pPr>
              <w:adjustRightInd w:val="0"/>
              <w:jc w:val="right"/>
              <w:rPr>
                <w:rFonts w:eastAsia="Calibri"/>
                <w:color w:val="000000"/>
                <w:sz w:val="20"/>
                <w:szCs w:val="20"/>
              </w:rPr>
            </w:pPr>
          </w:p>
        </w:tc>
      </w:tr>
    </w:tbl>
    <w:p w:rsidR="004A1DF4" w:rsidRPr="00387C45" w:rsidRDefault="004A1DF4" w:rsidP="004A1DF4">
      <w:pPr>
        <w:rPr>
          <w:sz w:val="24"/>
          <w:szCs w:val="24"/>
        </w:rPr>
      </w:pPr>
    </w:p>
    <w:p w:rsidR="004A1DF4" w:rsidRDefault="004A1DF4" w:rsidP="004A1DF4">
      <w:pPr>
        <w:jc w:val="both"/>
        <w:rPr>
          <w:sz w:val="24"/>
          <w:szCs w:val="24"/>
        </w:rPr>
      </w:pPr>
      <w:r>
        <w:rPr>
          <w:sz w:val="24"/>
          <w:szCs w:val="24"/>
        </w:rPr>
        <w:t>2. Информация о</w:t>
      </w:r>
      <w:r w:rsidRPr="0095764C">
        <w:rPr>
          <w:sz w:val="24"/>
          <w:szCs w:val="24"/>
        </w:rPr>
        <w:t xml:space="preserve"> со</w:t>
      </w:r>
      <w:r>
        <w:rPr>
          <w:sz w:val="24"/>
          <w:szCs w:val="24"/>
        </w:rPr>
        <w:t>здании</w:t>
      </w:r>
      <w:r w:rsidRPr="0095764C">
        <w:rPr>
          <w:sz w:val="24"/>
          <w:szCs w:val="24"/>
        </w:rPr>
        <w:t xml:space="preserve"> раздела по вопросам повышения функциональной грамотности обучающихся на сайтах органа управления образованием, му</w:t>
      </w:r>
      <w:r>
        <w:rPr>
          <w:sz w:val="24"/>
          <w:szCs w:val="24"/>
        </w:rPr>
        <w:t>ниципальных методических служб (с указанием адресов):</w:t>
      </w:r>
    </w:p>
    <w:p w:rsidR="004A1DF4" w:rsidRDefault="004A1DF4" w:rsidP="004A1DF4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* На сайте Управления образования создан раздел «Функциональная грамотность» </w:t>
      </w:r>
    </w:p>
    <w:p w:rsidR="004A1DF4" w:rsidRDefault="004A1DF4" w:rsidP="004A1DF4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* Разработана муниципальная модель «Сопровождение педагогов </w:t>
      </w:r>
      <w:proofErr w:type="spellStart"/>
      <w:r>
        <w:rPr>
          <w:sz w:val="24"/>
          <w:szCs w:val="24"/>
        </w:rPr>
        <w:t>Боготольского</w:t>
      </w:r>
      <w:proofErr w:type="spellEnd"/>
      <w:r>
        <w:rPr>
          <w:sz w:val="24"/>
          <w:szCs w:val="24"/>
        </w:rPr>
        <w:t xml:space="preserve"> района по формированию функциональной грамотности».</w:t>
      </w:r>
    </w:p>
    <w:p w:rsidR="004A1DF4" w:rsidRDefault="004A1DF4" w:rsidP="004A1DF4">
      <w:pPr>
        <w:jc w:val="both"/>
        <w:rPr>
          <w:sz w:val="24"/>
          <w:szCs w:val="24"/>
        </w:rPr>
      </w:pPr>
    </w:p>
    <w:p w:rsidR="004A1DF4" w:rsidRDefault="004A1DF4" w:rsidP="004A1DF4">
      <w:pPr>
        <w:jc w:val="both"/>
        <w:rPr>
          <w:sz w:val="24"/>
          <w:szCs w:val="24"/>
        </w:rPr>
      </w:pPr>
      <w:r>
        <w:rPr>
          <w:sz w:val="24"/>
          <w:szCs w:val="24"/>
        </w:rPr>
        <w:t>3</w:t>
      </w:r>
      <w:r w:rsidRPr="00387C45">
        <w:rPr>
          <w:sz w:val="24"/>
          <w:szCs w:val="24"/>
        </w:rPr>
        <w:t>. Информация о разработке муниципального план</w:t>
      </w:r>
      <w:r>
        <w:rPr>
          <w:sz w:val="24"/>
          <w:szCs w:val="24"/>
        </w:rPr>
        <w:t xml:space="preserve">а мероприятий, </w:t>
      </w:r>
      <w:r w:rsidRPr="00387C45">
        <w:rPr>
          <w:sz w:val="24"/>
          <w:szCs w:val="24"/>
        </w:rPr>
        <w:t>направленных на формирование и оценку функциональной грамотности обучающихся общеобразовательных организаций, на 2021/22 учебный год</w:t>
      </w:r>
      <w:r>
        <w:rPr>
          <w:sz w:val="24"/>
          <w:szCs w:val="24"/>
        </w:rPr>
        <w:t>, и его размещении на сайтах</w:t>
      </w:r>
      <w:r w:rsidRPr="00296497">
        <w:rPr>
          <w:sz w:val="24"/>
          <w:szCs w:val="24"/>
        </w:rPr>
        <w:t xml:space="preserve"> </w:t>
      </w:r>
      <w:r w:rsidRPr="0095764C">
        <w:rPr>
          <w:sz w:val="24"/>
          <w:szCs w:val="24"/>
        </w:rPr>
        <w:t>органа управления образованием, м</w:t>
      </w:r>
      <w:r>
        <w:rPr>
          <w:sz w:val="24"/>
          <w:szCs w:val="24"/>
        </w:rPr>
        <w:t>униципальных методических служб:</w:t>
      </w:r>
    </w:p>
    <w:p w:rsidR="004A1DF4" w:rsidRDefault="004A1DF4" w:rsidP="004A1DF4">
      <w:pPr>
        <w:jc w:val="both"/>
        <w:rPr>
          <w:sz w:val="24"/>
          <w:szCs w:val="24"/>
        </w:rPr>
      </w:pPr>
      <w:r>
        <w:rPr>
          <w:sz w:val="24"/>
          <w:szCs w:val="24"/>
        </w:rPr>
        <w:t>* Приказ об утверждении комплекса мер и создании рабочей группы по формированию ФГ обучающихся;</w:t>
      </w:r>
    </w:p>
    <w:p w:rsidR="004A1DF4" w:rsidRDefault="004A1DF4" w:rsidP="004A1DF4">
      <w:pPr>
        <w:rPr>
          <w:sz w:val="24"/>
          <w:szCs w:val="24"/>
        </w:rPr>
      </w:pPr>
      <w:r>
        <w:rPr>
          <w:sz w:val="24"/>
          <w:szCs w:val="24"/>
        </w:rPr>
        <w:t>* Разработан и утвержден муниципальный план мероприятий по формированию и оценки функциональной грамотности обучающихся на 2021 – 2022 уч. год.</w:t>
      </w:r>
    </w:p>
    <w:p w:rsidR="004A1DF4" w:rsidRPr="00387C45" w:rsidRDefault="004A1DF4" w:rsidP="004A1DF4">
      <w:pPr>
        <w:rPr>
          <w:sz w:val="24"/>
          <w:szCs w:val="24"/>
        </w:rPr>
      </w:pPr>
    </w:p>
    <w:p w:rsidR="004A1DF4" w:rsidRPr="0095764C" w:rsidRDefault="004A1DF4" w:rsidP="004A1DF4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4. Информация об </w:t>
      </w:r>
      <w:r w:rsidRPr="0095764C">
        <w:rPr>
          <w:sz w:val="24"/>
          <w:szCs w:val="24"/>
        </w:rPr>
        <w:t>организ</w:t>
      </w:r>
      <w:r>
        <w:rPr>
          <w:sz w:val="24"/>
          <w:szCs w:val="24"/>
        </w:rPr>
        <w:t>ации работы</w:t>
      </w:r>
      <w:r w:rsidRPr="0095764C">
        <w:rPr>
          <w:sz w:val="24"/>
          <w:szCs w:val="24"/>
        </w:rPr>
        <w:t xml:space="preserve"> общеобразовательных организаций                              по внедрению в учебный процесс банка заданий для оценки функциональной грамотности, разработанных ФГБНУ «Институт стратегии развития образования Российской Академии образования</w:t>
      </w:r>
      <w:r>
        <w:rPr>
          <w:sz w:val="24"/>
          <w:szCs w:val="24"/>
        </w:rPr>
        <w:t>»:</w:t>
      </w:r>
    </w:p>
    <w:p w:rsidR="004A1DF4" w:rsidRDefault="004A1DF4" w:rsidP="004A1DF4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 На сайте Управления образования в разделе «Функциональная грамотность» размещены </w:t>
      </w:r>
      <w:bookmarkStart w:id="0" w:name="_GoBack"/>
      <w:bookmarkEnd w:id="0"/>
      <w:r w:rsidR="004B36EB">
        <w:rPr>
          <w:sz w:val="24"/>
          <w:szCs w:val="24"/>
        </w:rPr>
        <w:t>ссылки банка</w:t>
      </w:r>
      <w:r>
        <w:rPr>
          <w:sz w:val="24"/>
          <w:szCs w:val="24"/>
        </w:rPr>
        <w:t xml:space="preserve"> заданий для оценки сформированности функциональной грамотности, разработанных ФГБНУ «Институт стратегии развития образования Российской Академии образования». 2. На сайтах ОУ размещена информация</w:t>
      </w:r>
      <w:r w:rsidRPr="00387C45">
        <w:rPr>
          <w:sz w:val="24"/>
          <w:szCs w:val="24"/>
        </w:rPr>
        <w:t>_</w:t>
      </w:r>
      <w:r>
        <w:rPr>
          <w:sz w:val="24"/>
          <w:szCs w:val="24"/>
        </w:rPr>
        <w:t xml:space="preserve"> о банке заданий ФГБНУ.</w:t>
      </w:r>
    </w:p>
    <w:p w:rsidR="004A1DF4" w:rsidRDefault="004A1DF4" w:rsidP="004A1DF4">
      <w:pPr>
        <w:rPr>
          <w:sz w:val="24"/>
          <w:szCs w:val="24"/>
        </w:rPr>
      </w:pPr>
    </w:p>
    <w:p w:rsidR="004A1DF4" w:rsidRDefault="004A1DF4" w:rsidP="004A1DF4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5. Информация об участии </w:t>
      </w:r>
      <w:r w:rsidRPr="0095764C">
        <w:rPr>
          <w:sz w:val="24"/>
          <w:szCs w:val="24"/>
        </w:rPr>
        <w:t xml:space="preserve">учителей в тематических </w:t>
      </w:r>
      <w:proofErr w:type="spellStart"/>
      <w:r w:rsidRPr="0095764C">
        <w:rPr>
          <w:sz w:val="24"/>
          <w:szCs w:val="24"/>
        </w:rPr>
        <w:t>вебинарах</w:t>
      </w:r>
      <w:proofErr w:type="spellEnd"/>
      <w:r w:rsidRPr="0095764C">
        <w:rPr>
          <w:sz w:val="24"/>
          <w:szCs w:val="24"/>
        </w:rPr>
        <w:t xml:space="preserve"> КК ИПК</w:t>
      </w:r>
      <w:r>
        <w:rPr>
          <w:sz w:val="24"/>
          <w:szCs w:val="24"/>
        </w:rPr>
        <w:t>:</w:t>
      </w:r>
    </w:p>
    <w:p w:rsidR="004A1DF4" w:rsidRDefault="004A1DF4" w:rsidP="004A1DF4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* Участие педагогов в </w:t>
      </w:r>
      <w:proofErr w:type="spellStart"/>
      <w:r>
        <w:rPr>
          <w:sz w:val="24"/>
          <w:szCs w:val="24"/>
        </w:rPr>
        <w:t>вебинарах</w:t>
      </w:r>
      <w:proofErr w:type="spellEnd"/>
      <w:r>
        <w:rPr>
          <w:sz w:val="24"/>
          <w:szCs w:val="24"/>
        </w:rPr>
        <w:t xml:space="preserve"> по программе </w:t>
      </w:r>
      <w:proofErr w:type="spellStart"/>
      <w:r>
        <w:rPr>
          <w:sz w:val="24"/>
          <w:szCs w:val="24"/>
        </w:rPr>
        <w:t>Профсреда</w:t>
      </w:r>
      <w:proofErr w:type="spellEnd"/>
      <w:r>
        <w:rPr>
          <w:sz w:val="24"/>
          <w:szCs w:val="24"/>
        </w:rPr>
        <w:t>;</w:t>
      </w:r>
    </w:p>
    <w:p w:rsidR="004A1DF4" w:rsidRDefault="004A1DF4" w:rsidP="004A1DF4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*Участие педагогов в </w:t>
      </w:r>
      <w:proofErr w:type="spellStart"/>
      <w:r>
        <w:rPr>
          <w:sz w:val="24"/>
          <w:szCs w:val="24"/>
        </w:rPr>
        <w:t>вебинарах</w:t>
      </w:r>
      <w:proofErr w:type="spellEnd"/>
      <w:r>
        <w:rPr>
          <w:sz w:val="24"/>
          <w:szCs w:val="24"/>
        </w:rPr>
        <w:t xml:space="preserve"> на сайте «Учительская академия». Марафон по разбору заданий   </w:t>
      </w:r>
      <w:r>
        <w:rPr>
          <w:sz w:val="24"/>
          <w:szCs w:val="24"/>
          <w:lang w:val="en-US"/>
        </w:rPr>
        <w:t>PISA</w:t>
      </w:r>
      <w:r w:rsidRPr="00146C49">
        <w:rPr>
          <w:sz w:val="24"/>
          <w:szCs w:val="24"/>
        </w:rPr>
        <w:t xml:space="preserve"> </w:t>
      </w:r>
      <w:r>
        <w:rPr>
          <w:sz w:val="24"/>
          <w:szCs w:val="24"/>
        </w:rPr>
        <w:t>по ЧГ, ЕНГ и МГ;</w:t>
      </w:r>
    </w:p>
    <w:p w:rsidR="004A1DF4" w:rsidRDefault="004A1DF4" w:rsidP="004A1DF4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*Участие в </w:t>
      </w:r>
      <w:proofErr w:type="spellStart"/>
      <w:r>
        <w:rPr>
          <w:sz w:val="24"/>
          <w:szCs w:val="24"/>
        </w:rPr>
        <w:t>вебинарах</w:t>
      </w:r>
      <w:proofErr w:type="spellEnd"/>
      <w:r>
        <w:rPr>
          <w:sz w:val="24"/>
          <w:szCs w:val="24"/>
        </w:rPr>
        <w:t xml:space="preserve"> ККИПК;</w:t>
      </w:r>
    </w:p>
    <w:p w:rsidR="004A1DF4" w:rsidRDefault="004A1DF4" w:rsidP="004A1DF4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* Участие в </w:t>
      </w:r>
      <w:proofErr w:type="spellStart"/>
      <w:r>
        <w:rPr>
          <w:sz w:val="24"/>
          <w:szCs w:val="24"/>
        </w:rPr>
        <w:t>вебинарах</w:t>
      </w:r>
      <w:proofErr w:type="spellEnd"/>
      <w:r>
        <w:rPr>
          <w:sz w:val="24"/>
          <w:szCs w:val="24"/>
        </w:rPr>
        <w:t xml:space="preserve"> НЦППМ.</w:t>
      </w:r>
    </w:p>
    <w:p w:rsidR="004A1DF4" w:rsidRDefault="004A1DF4" w:rsidP="004A1DF4">
      <w:pPr>
        <w:jc w:val="both"/>
        <w:rPr>
          <w:sz w:val="24"/>
          <w:szCs w:val="24"/>
        </w:rPr>
      </w:pPr>
    </w:p>
    <w:p w:rsidR="004A1DF4" w:rsidRDefault="004A1DF4" w:rsidP="004A1DF4">
      <w:pPr>
        <w:jc w:val="both"/>
        <w:rPr>
          <w:sz w:val="24"/>
          <w:szCs w:val="24"/>
        </w:rPr>
      </w:pPr>
    </w:p>
    <w:p w:rsidR="005C1586" w:rsidRPr="004A1DF4" w:rsidRDefault="004A1DF4" w:rsidP="004A1DF4">
      <w:pPr>
        <w:jc w:val="both"/>
      </w:pPr>
      <w:r>
        <w:rPr>
          <w:sz w:val="24"/>
          <w:szCs w:val="24"/>
        </w:rPr>
        <w:t xml:space="preserve">Руководитель Управления образования                                                    </w:t>
      </w:r>
      <w:proofErr w:type="spellStart"/>
      <w:r>
        <w:rPr>
          <w:sz w:val="24"/>
          <w:szCs w:val="24"/>
        </w:rPr>
        <w:t>Е.В.Васькина</w:t>
      </w:r>
      <w:proofErr w:type="spellEnd"/>
    </w:p>
    <w:sectPr w:rsidR="005C1586" w:rsidRPr="004A1DF4" w:rsidSect="00C96FE0">
      <w:pgSz w:w="11906" w:h="16838"/>
      <w:pgMar w:top="709" w:right="991" w:bottom="567" w:left="1701" w:header="709" w:footer="709" w:gutter="0"/>
      <w:cols w:space="708"/>
      <w:titlePg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1DF4"/>
    <w:rsid w:val="004A1DF4"/>
    <w:rsid w:val="004B36EB"/>
    <w:rsid w:val="005C15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671031C-A77D-410F-8A6A-FA3C00391F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1DF4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364</Words>
  <Characters>2081</Characters>
  <Application>Microsoft Office Word</Application>
  <DocSecurity>0</DocSecurity>
  <Lines>17</Lines>
  <Paragraphs>4</Paragraphs>
  <ScaleCrop>false</ScaleCrop>
  <Company>diakov.net</Company>
  <LinksUpToDate>false</LinksUpToDate>
  <CharactersWithSpaces>2441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2021-10-08T04:52:00Z</dcterms:created>
  <dcterms:modified xsi:type="dcterms:W3CDTF">2021-10-08T05:47:00Z</dcterms:modified>
</cp:coreProperties>
</file>