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ABB" w:rsidRPr="008B4452" w:rsidRDefault="00506ABB" w:rsidP="00506ABB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4452">
        <w:rPr>
          <w:rFonts w:ascii="Times New Roman" w:hAnsi="Times New Roman" w:cs="Times New Roman"/>
          <w:b/>
          <w:sz w:val="24"/>
          <w:szCs w:val="28"/>
        </w:rPr>
        <w:t>Информационное письмо</w:t>
      </w:r>
    </w:p>
    <w:p w:rsidR="00506ABB" w:rsidRPr="00CE65D9" w:rsidRDefault="00AE38DA" w:rsidP="00506ABB">
      <w:pPr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Уважаемые преподаватели – организаторы ОБЖ</w:t>
      </w:r>
    </w:p>
    <w:p w:rsidR="00506ABB" w:rsidRPr="00CE65D9" w:rsidRDefault="00506ABB" w:rsidP="00506ABB">
      <w:pPr>
        <w:ind w:firstLine="708"/>
        <w:rPr>
          <w:rFonts w:ascii="Times New Roman" w:hAnsi="Times New Roman" w:cs="Times New Roman"/>
          <w:sz w:val="24"/>
          <w:szCs w:val="28"/>
        </w:rPr>
      </w:pPr>
      <w:r w:rsidRPr="00CE65D9">
        <w:rPr>
          <w:rFonts w:ascii="Times New Roman" w:hAnsi="Times New Roman" w:cs="Times New Roman"/>
          <w:sz w:val="24"/>
          <w:szCs w:val="28"/>
        </w:rPr>
        <w:t xml:space="preserve">В связи с реализацией районного проекта «Изменение практики педагогов Боготольского района по достижению школьниками планируемых результатов», необходимо </w:t>
      </w:r>
      <w:r w:rsidR="00AE38DA">
        <w:rPr>
          <w:rFonts w:ascii="Times New Roman" w:hAnsi="Times New Roman" w:cs="Times New Roman"/>
          <w:b/>
          <w:sz w:val="24"/>
          <w:szCs w:val="28"/>
        </w:rPr>
        <w:t>до 10 марта</w:t>
      </w:r>
      <w:r w:rsidRPr="00CE65D9">
        <w:rPr>
          <w:rFonts w:ascii="Times New Roman" w:hAnsi="Times New Roman" w:cs="Times New Roman"/>
          <w:sz w:val="24"/>
          <w:szCs w:val="28"/>
        </w:rPr>
        <w:t xml:space="preserve"> сдать следующий материал: </w:t>
      </w:r>
      <w:r w:rsidRPr="00CE65D9">
        <w:rPr>
          <w:rFonts w:ascii="Times New Roman" w:hAnsi="Times New Roman" w:cs="Times New Roman"/>
          <w:b/>
          <w:sz w:val="24"/>
          <w:szCs w:val="28"/>
        </w:rPr>
        <w:t>приложение 1.</w:t>
      </w:r>
    </w:p>
    <w:p w:rsidR="00506ABB" w:rsidRPr="00CE65D9" w:rsidRDefault="00506ABB" w:rsidP="00506ABB">
      <w:pPr>
        <w:jc w:val="center"/>
        <w:rPr>
          <w:rFonts w:ascii="Times New Roman" w:hAnsi="Times New Roman" w:cs="Times New Roman"/>
          <w:sz w:val="24"/>
          <w:szCs w:val="28"/>
        </w:rPr>
      </w:pPr>
      <w:r w:rsidRPr="00CE65D9">
        <w:rPr>
          <w:rFonts w:ascii="Times New Roman" w:hAnsi="Times New Roman" w:cs="Times New Roman"/>
          <w:b/>
          <w:sz w:val="24"/>
          <w:szCs w:val="28"/>
          <w:u w:val="single"/>
        </w:rPr>
        <w:t>Ответственный уч</w:t>
      </w:r>
      <w:r w:rsidR="00AE38DA">
        <w:rPr>
          <w:rFonts w:ascii="Times New Roman" w:hAnsi="Times New Roman" w:cs="Times New Roman"/>
          <w:b/>
          <w:sz w:val="24"/>
          <w:szCs w:val="28"/>
          <w:u w:val="single"/>
        </w:rPr>
        <w:t>итель берёт только те темы уроков, которые обозначены</w:t>
      </w:r>
      <w:r w:rsidRPr="00CE65D9">
        <w:rPr>
          <w:rFonts w:ascii="Times New Roman" w:hAnsi="Times New Roman" w:cs="Times New Roman"/>
          <w:b/>
          <w:sz w:val="24"/>
          <w:szCs w:val="28"/>
          <w:u w:val="single"/>
        </w:rPr>
        <w:t xml:space="preserve"> для Вас в перечне</w:t>
      </w:r>
      <w:proofErr w:type="gramStart"/>
      <w:r w:rsidRPr="00CE65D9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r w:rsidR="00AE38DA">
        <w:rPr>
          <w:rFonts w:ascii="Times New Roman" w:hAnsi="Times New Roman" w:cs="Times New Roman"/>
          <w:b/>
          <w:sz w:val="24"/>
          <w:szCs w:val="28"/>
          <w:u w:val="single"/>
        </w:rPr>
        <w:t>.</w:t>
      </w:r>
      <w:proofErr w:type="gramEnd"/>
    </w:p>
    <w:p w:rsidR="00506ABB" w:rsidRPr="00CE65D9" w:rsidRDefault="00506ABB" w:rsidP="00506ABB">
      <w:pPr>
        <w:jc w:val="both"/>
      </w:pPr>
      <w:r w:rsidRPr="004A2E2A">
        <w:rPr>
          <w:rFonts w:ascii="Times New Roman" w:hAnsi="Times New Roman" w:cs="Times New Roman"/>
          <w:b/>
          <w:sz w:val="28"/>
          <w:szCs w:val="24"/>
        </w:rPr>
        <w:t>Материал можно сдать в печатном виде</w:t>
      </w:r>
      <w:r w:rsidRPr="004A2E2A">
        <w:rPr>
          <w:rFonts w:ascii="Times New Roman" w:hAnsi="Times New Roman" w:cs="Times New Roman"/>
          <w:sz w:val="28"/>
          <w:szCs w:val="24"/>
        </w:rPr>
        <w:t xml:space="preserve"> (принимаются так же копии рабочей программы, технологической карты </w:t>
      </w:r>
      <w:r w:rsidRPr="004A2E2A">
        <w:rPr>
          <w:rFonts w:ascii="Times New Roman" w:hAnsi="Times New Roman" w:cs="Times New Roman"/>
          <w:i/>
          <w:sz w:val="28"/>
          <w:szCs w:val="24"/>
        </w:rPr>
        <w:t>(только шапка урока)</w:t>
      </w:r>
      <w:r w:rsidRPr="004A2E2A">
        <w:rPr>
          <w:rFonts w:ascii="Times New Roman" w:hAnsi="Times New Roman" w:cs="Times New Roman"/>
          <w:sz w:val="28"/>
          <w:szCs w:val="24"/>
        </w:rPr>
        <w:t xml:space="preserve"> и лист достижения ученика на урок) </w:t>
      </w:r>
      <w:r w:rsidRPr="004A2E2A">
        <w:rPr>
          <w:rFonts w:ascii="Times New Roman" w:hAnsi="Times New Roman" w:cs="Times New Roman"/>
          <w:b/>
          <w:sz w:val="28"/>
          <w:szCs w:val="24"/>
        </w:rPr>
        <w:t>в методическ</w:t>
      </w:r>
      <w:r w:rsidR="00AE38DA">
        <w:rPr>
          <w:rFonts w:ascii="Times New Roman" w:hAnsi="Times New Roman" w:cs="Times New Roman"/>
          <w:b/>
          <w:sz w:val="28"/>
          <w:szCs w:val="24"/>
        </w:rPr>
        <w:t>ий кабинет Кравцовой Л.А. или  Луневу В.С.</w:t>
      </w:r>
      <w:r w:rsidR="00AE38DA" w:rsidRPr="00CE65D9">
        <w:t xml:space="preserve"> </w:t>
      </w:r>
    </w:p>
    <w:p w:rsidR="00506ABB" w:rsidRDefault="00506ABB" w:rsidP="00506AB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E2A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506ABB" w:rsidRDefault="00506ABB" w:rsidP="00506A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E2A">
        <w:rPr>
          <w:rFonts w:ascii="Times New Roman" w:hAnsi="Times New Roman" w:cs="Times New Roman"/>
          <w:b/>
          <w:sz w:val="28"/>
          <w:szCs w:val="28"/>
        </w:rPr>
        <w:t>«Таблица 1»</w:t>
      </w:r>
    </w:p>
    <w:tbl>
      <w:tblPr>
        <w:tblStyle w:val="a4"/>
        <w:tblpPr w:leftFromText="180" w:rightFromText="180" w:vertAnchor="text" w:horzAnchor="margin" w:tblpXSpec="center" w:tblpY="166"/>
        <w:tblW w:w="16302" w:type="dxa"/>
        <w:tblLayout w:type="fixed"/>
        <w:tblLook w:val="04A0"/>
      </w:tblPr>
      <w:tblGrid>
        <w:gridCol w:w="2127"/>
        <w:gridCol w:w="3402"/>
        <w:gridCol w:w="1985"/>
        <w:gridCol w:w="1842"/>
        <w:gridCol w:w="3544"/>
        <w:gridCol w:w="3402"/>
      </w:tblGrid>
      <w:tr w:rsidR="00506ABB" w:rsidRPr="004A2E2A" w:rsidTr="00520403">
        <w:tc>
          <w:tcPr>
            <w:tcW w:w="5529" w:type="dxa"/>
            <w:gridSpan w:val="2"/>
          </w:tcPr>
          <w:p w:rsidR="00506ABB" w:rsidRPr="004A2E2A" w:rsidRDefault="00506ABB" w:rsidP="005204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E2A">
              <w:rPr>
                <w:rFonts w:ascii="Times New Roman" w:hAnsi="Times New Roman" w:cs="Times New Roman"/>
                <w:b/>
                <w:sz w:val="28"/>
                <w:szCs w:val="28"/>
              </w:rPr>
              <w:t>Рабочая программа</w:t>
            </w:r>
          </w:p>
        </w:tc>
        <w:tc>
          <w:tcPr>
            <w:tcW w:w="7371" w:type="dxa"/>
            <w:gridSpan w:val="3"/>
          </w:tcPr>
          <w:p w:rsidR="00506ABB" w:rsidRPr="004A2E2A" w:rsidRDefault="00506ABB" w:rsidP="005204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E2A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Технологическая карта (шапка урока)</w:t>
            </w:r>
          </w:p>
        </w:tc>
        <w:tc>
          <w:tcPr>
            <w:tcW w:w="3402" w:type="dxa"/>
          </w:tcPr>
          <w:p w:rsidR="00506ABB" w:rsidRPr="004A2E2A" w:rsidRDefault="00506ABB" w:rsidP="005204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E2A">
              <w:rPr>
                <w:rFonts w:ascii="Times New Roman" w:hAnsi="Times New Roman" w:cs="Times New Roman"/>
                <w:b/>
                <w:sz w:val="28"/>
                <w:szCs w:val="28"/>
              </w:rPr>
              <w:t>Лист достижения</w:t>
            </w:r>
          </w:p>
        </w:tc>
      </w:tr>
      <w:tr w:rsidR="00506ABB" w:rsidRPr="004A2E2A" w:rsidTr="00520403">
        <w:tc>
          <w:tcPr>
            <w:tcW w:w="2127" w:type="dxa"/>
          </w:tcPr>
          <w:p w:rsidR="00506ABB" w:rsidRPr="004A2E2A" w:rsidRDefault="00506ABB" w:rsidP="00520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E2A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402" w:type="dxa"/>
          </w:tcPr>
          <w:p w:rsidR="00506ABB" w:rsidRPr="004A2E2A" w:rsidRDefault="00506ABB" w:rsidP="00520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E2A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1985" w:type="dxa"/>
          </w:tcPr>
          <w:p w:rsidR="00506ABB" w:rsidRPr="004A2E2A" w:rsidRDefault="00506ABB" w:rsidP="00520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E2A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1842" w:type="dxa"/>
          </w:tcPr>
          <w:p w:rsidR="00506ABB" w:rsidRPr="004A2E2A" w:rsidRDefault="00506ABB" w:rsidP="00520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E2A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3544" w:type="dxa"/>
          </w:tcPr>
          <w:p w:rsidR="00506ABB" w:rsidRPr="004A2E2A" w:rsidRDefault="00506ABB" w:rsidP="00520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E2A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3402" w:type="dxa"/>
          </w:tcPr>
          <w:p w:rsidR="00506ABB" w:rsidRPr="004A2E2A" w:rsidRDefault="00506ABB" w:rsidP="00520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E2A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506ABB" w:rsidRPr="004A2E2A" w:rsidTr="00520403">
        <w:tc>
          <w:tcPr>
            <w:tcW w:w="2127" w:type="dxa"/>
          </w:tcPr>
          <w:p w:rsidR="00506ABB" w:rsidRPr="004A2E2A" w:rsidRDefault="00506ABB" w:rsidP="00520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06ABB" w:rsidRPr="004A2E2A" w:rsidRDefault="00506ABB" w:rsidP="00520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6ABB" w:rsidRPr="004A2E2A" w:rsidRDefault="00506ABB" w:rsidP="00520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6ABB" w:rsidRPr="004A2E2A" w:rsidRDefault="00506ABB" w:rsidP="00520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06ABB" w:rsidRPr="004A2E2A" w:rsidRDefault="00506ABB" w:rsidP="00520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06ABB" w:rsidRPr="004A2E2A" w:rsidRDefault="00506ABB" w:rsidP="00520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6ABB" w:rsidRPr="004A2E2A" w:rsidTr="00520403">
        <w:tc>
          <w:tcPr>
            <w:tcW w:w="2127" w:type="dxa"/>
          </w:tcPr>
          <w:p w:rsidR="00506ABB" w:rsidRPr="004A2E2A" w:rsidRDefault="00506ABB" w:rsidP="00520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06ABB" w:rsidRPr="004A2E2A" w:rsidRDefault="00506ABB" w:rsidP="00520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6ABB" w:rsidRPr="004A2E2A" w:rsidRDefault="00506ABB" w:rsidP="00520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6ABB" w:rsidRPr="004A2E2A" w:rsidRDefault="00506ABB" w:rsidP="00520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06ABB" w:rsidRPr="004A2E2A" w:rsidRDefault="00506ABB" w:rsidP="00520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06ABB" w:rsidRPr="004A2E2A" w:rsidRDefault="00506ABB" w:rsidP="00520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6ABB" w:rsidRPr="004A2E2A" w:rsidTr="00520403">
        <w:tc>
          <w:tcPr>
            <w:tcW w:w="2127" w:type="dxa"/>
          </w:tcPr>
          <w:p w:rsidR="00506ABB" w:rsidRPr="004A2E2A" w:rsidRDefault="00506ABB" w:rsidP="0052040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06ABB" w:rsidRPr="004A2E2A" w:rsidRDefault="00506ABB" w:rsidP="0052040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6ABB" w:rsidRPr="004A2E2A" w:rsidRDefault="00506ABB" w:rsidP="0052040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6ABB" w:rsidRPr="004A2E2A" w:rsidRDefault="00506ABB" w:rsidP="0052040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06ABB" w:rsidRPr="004A2E2A" w:rsidRDefault="00506ABB" w:rsidP="0052040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06ABB" w:rsidRPr="004A2E2A" w:rsidRDefault="00506ABB" w:rsidP="0052040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6ABB" w:rsidRPr="004A2E2A" w:rsidTr="00520403">
        <w:tc>
          <w:tcPr>
            <w:tcW w:w="2127" w:type="dxa"/>
          </w:tcPr>
          <w:p w:rsidR="00506ABB" w:rsidRPr="004A2E2A" w:rsidRDefault="00506ABB" w:rsidP="0052040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06ABB" w:rsidRPr="004A2E2A" w:rsidRDefault="00506ABB" w:rsidP="0052040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6ABB" w:rsidRPr="004A2E2A" w:rsidRDefault="00506ABB" w:rsidP="0052040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6ABB" w:rsidRPr="004A2E2A" w:rsidRDefault="00506ABB" w:rsidP="0052040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06ABB" w:rsidRPr="004A2E2A" w:rsidRDefault="00506ABB" w:rsidP="0052040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06ABB" w:rsidRPr="004A2E2A" w:rsidRDefault="00506ABB" w:rsidP="0052040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6ABB" w:rsidRDefault="00506ABB" w:rsidP="00506AB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E38DA" w:rsidRDefault="00AE38DA" w:rsidP="00AE38DA">
      <w:pPr>
        <w:pStyle w:val="a5"/>
      </w:pPr>
    </w:p>
    <w:p w:rsidR="00AE38DA" w:rsidRDefault="00AE38DA" w:rsidP="00AE38D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 предоставления материалов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8DA" w:rsidRDefault="00AE38DA" w:rsidP="00AE38D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ОБЖ  5 класс ФГОС</w:t>
      </w:r>
    </w:p>
    <w:p w:rsidR="00AE38DA" w:rsidRDefault="00AE38DA" w:rsidP="00AE38D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94"/>
        <w:gridCol w:w="4276"/>
        <w:gridCol w:w="1984"/>
        <w:gridCol w:w="1985"/>
      </w:tblGrid>
      <w:tr w:rsidR="00AE38DA" w:rsidTr="0065547B">
        <w:tc>
          <w:tcPr>
            <w:tcW w:w="79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276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Темы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</w:t>
            </w:r>
            <w:r>
              <w:rPr>
                <w:rFonts w:ascii="Times New Roman" w:hAnsi="Times New Roman" w:cs="Times New Roman"/>
              </w:rPr>
              <w:lastRenderedPageBreak/>
              <w:t>предоставления</w:t>
            </w: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Примечание</w:t>
            </w:r>
          </w:p>
        </w:tc>
      </w:tr>
      <w:tr w:rsidR="00AE38DA" w:rsidRPr="00CF6B3C" w:rsidTr="0065547B">
        <w:tc>
          <w:tcPr>
            <w:tcW w:w="794" w:type="dxa"/>
            <w:tcBorders>
              <w:right w:val="nil"/>
            </w:tcBorders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6" w:type="dxa"/>
            <w:tcBorders>
              <w:left w:val="nil"/>
              <w:right w:val="nil"/>
            </w:tcBorders>
          </w:tcPr>
          <w:p w:rsidR="00AE38DA" w:rsidRPr="00CC7F43" w:rsidRDefault="00AE38DA" w:rsidP="0065547B">
            <w:pPr>
              <w:pStyle w:val="a5"/>
              <w:jc w:val="both"/>
              <w:rPr>
                <w:rFonts w:ascii="Times New Roman" w:hAnsi="Times New Roman" w:cs="Times New Roman"/>
                <w:b/>
              </w:rPr>
            </w:pPr>
            <w:r w:rsidRPr="00CC7F43">
              <w:rPr>
                <w:rFonts w:ascii="Times New Roman" w:hAnsi="Times New Roman" w:cs="Times New Roman"/>
                <w:b/>
              </w:rPr>
              <w:t xml:space="preserve">МКОУ </w:t>
            </w:r>
          </w:p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C7F43">
              <w:rPr>
                <w:rFonts w:ascii="Times New Roman" w:hAnsi="Times New Roman" w:cs="Times New Roman"/>
                <w:b/>
              </w:rPr>
              <w:t>АЕКСАНДРОВСКАЯ СОШ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76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 xml:space="preserve">Город как среда обитания.  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76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Жилище человека, особенности жизнеобеспечения жилища.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76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Особенности природных условий в городе.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76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Взаимоотношения людей, проживающих в городе, и безопасность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  <w:tcBorders>
              <w:right w:val="nil"/>
            </w:tcBorders>
          </w:tcPr>
          <w:p w:rsidR="00AE38DA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6" w:type="dxa"/>
            <w:tcBorders>
              <w:left w:val="nil"/>
              <w:right w:val="nil"/>
            </w:tcBorders>
          </w:tcPr>
          <w:p w:rsidR="00AE38DA" w:rsidRPr="00CC7F43" w:rsidRDefault="00AE38DA" w:rsidP="0065547B">
            <w:pPr>
              <w:pStyle w:val="a5"/>
              <w:jc w:val="both"/>
              <w:rPr>
                <w:rFonts w:ascii="Times New Roman" w:hAnsi="Times New Roman" w:cs="Times New Roman"/>
                <w:b/>
              </w:rPr>
            </w:pPr>
            <w:r w:rsidRPr="00CC7F43">
              <w:rPr>
                <w:rFonts w:ascii="Times New Roman" w:hAnsi="Times New Roman" w:cs="Times New Roman"/>
                <w:b/>
              </w:rPr>
              <w:t xml:space="preserve">МБОУ  </w:t>
            </w:r>
          </w:p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C7F43">
              <w:rPr>
                <w:rFonts w:ascii="Times New Roman" w:hAnsi="Times New Roman" w:cs="Times New Roman"/>
                <w:b/>
              </w:rPr>
              <w:t>БОЛЬШЕКОСУЛЬСКАЯ СОШ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76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Безопасность в повседневной жизни.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76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Дорожное движение, безопасность участников дорожного движения.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76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Пешеход. Безопасность пешехода.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76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Пассажир</w:t>
            </w:r>
            <w:proofErr w:type="gramStart"/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proofErr w:type="gramEnd"/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gramStart"/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б</w:t>
            </w:r>
            <w:proofErr w:type="gramEnd"/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езопасность пассажира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  <w:tcBorders>
              <w:right w:val="nil"/>
            </w:tcBorders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6" w:type="dxa"/>
            <w:tcBorders>
              <w:left w:val="nil"/>
              <w:right w:val="nil"/>
            </w:tcBorders>
          </w:tcPr>
          <w:p w:rsidR="00AE38DA" w:rsidRPr="00CC7F43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CC7F43">
              <w:rPr>
                <w:rFonts w:ascii="Times New Roman CYR" w:hAnsi="Times New Roman CYR" w:cs="Times New Roman CYR"/>
                <w:b/>
                <w:sz w:val="24"/>
                <w:szCs w:val="24"/>
              </w:rPr>
              <w:t>МКОУ</w:t>
            </w:r>
          </w:p>
          <w:p w:rsidR="00AE38DA" w:rsidRPr="00CB517E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C7F43">
              <w:rPr>
                <w:rFonts w:ascii="Times New Roman CYR" w:hAnsi="Times New Roman CYR" w:cs="Times New Roman CYR"/>
                <w:b/>
                <w:sz w:val="24"/>
                <w:szCs w:val="24"/>
              </w:rPr>
              <w:t>БУЛАТОВСКАЯ СОШ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76" w:type="dxa"/>
          </w:tcPr>
          <w:p w:rsidR="00AE38DA" w:rsidRPr="00CB517E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Водитель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76" w:type="dxa"/>
          </w:tcPr>
          <w:p w:rsidR="00AE38DA" w:rsidRPr="00CB517E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Пожарная безопасность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76" w:type="dxa"/>
          </w:tcPr>
          <w:p w:rsidR="00AE38DA" w:rsidRPr="00CB517E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Безопасное поведение в бытовых ситуациях.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76" w:type="dxa"/>
          </w:tcPr>
          <w:p w:rsidR="00AE38DA" w:rsidRPr="00CB517E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Погодные условия и безопасность человека.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  <w:tcBorders>
              <w:right w:val="nil"/>
            </w:tcBorders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6" w:type="dxa"/>
            <w:tcBorders>
              <w:left w:val="nil"/>
              <w:right w:val="nil"/>
            </w:tcBorders>
          </w:tcPr>
          <w:p w:rsidR="00AE38DA" w:rsidRPr="00CC7F43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CC7F43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МКОУ  </w:t>
            </w:r>
          </w:p>
          <w:p w:rsidR="00AE38DA" w:rsidRPr="00CB517E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C7F43">
              <w:rPr>
                <w:rFonts w:ascii="Times New Roman CYR" w:hAnsi="Times New Roman CYR" w:cs="Times New Roman CYR"/>
                <w:b/>
                <w:sz w:val="24"/>
                <w:szCs w:val="24"/>
              </w:rPr>
              <w:t>ВАГИНСКАЯ  СОШ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76" w:type="dxa"/>
          </w:tcPr>
          <w:p w:rsidR="00AE38DA" w:rsidRPr="00CB517E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Безопасность на водоемах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76" w:type="dxa"/>
          </w:tcPr>
          <w:p w:rsidR="00AE38DA" w:rsidRPr="00CB517E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Чрезвычайные ситуации природного характера.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76" w:type="dxa"/>
          </w:tcPr>
          <w:p w:rsidR="00AE38DA" w:rsidRPr="00CB517E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Чрезвычайные ситуации техногенного характера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4276" w:type="dxa"/>
          </w:tcPr>
          <w:p w:rsidR="00AE38DA" w:rsidRPr="00CB517E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Антиобщественное поведение и его опасность.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  <w:tcBorders>
              <w:right w:val="nil"/>
            </w:tcBorders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6" w:type="dxa"/>
            <w:tcBorders>
              <w:left w:val="nil"/>
              <w:right w:val="nil"/>
            </w:tcBorders>
          </w:tcPr>
          <w:p w:rsidR="00AE38DA" w:rsidRPr="00700EF9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700EF9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МКОУ  </w:t>
            </w:r>
          </w:p>
          <w:p w:rsidR="00AE38DA" w:rsidRPr="00CB517E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00EF9">
              <w:rPr>
                <w:rFonts w:ascii="Times New Roman CYR" w:hAnsi="Times New Roman CYR" w:cs="Times New Roman CYR"/>
                <w:b/>
                <w:sz w:val="24"/>
                <w:szCs w:val="24"/>
              </w:rPr>
              <w:t>ВЛАДИМИРОВСКАЯ СОШ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76" w:type="dxa"/>
          </w:tcPr>
          <w:p w:rsidR="00AE38DA" w:rsidRPr="00CB517E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Обеспечение личной безопасности дома.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76" w:type="dxa"/>
          </w:tcPr>
          <w:p w:rsidR="00AE38DA" w:rsidRPr="00CB517E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Обеспечение личной безопасности на улице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76" w:type="dxa"/>
          </w:tcPr>
          <w:p w:rsidR="00AE38DA" w:rsidRPr="00CB517E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Экстремизм и терроризм: основные понятия и причины их возникновения.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76" w:type="dxa"/>
          </w:tcPr>
          <w:p w:rsidR="00AE38DA" w:rsidRPr="00CB517E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Виды экстремистской и террористической деятельности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  <w:tcBorders>
              <w:right w:val="nil"/>
            </w:tcBorders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6" w:type="dxa"/>
            <w:tcBorders>
              <w:left w:val="nil"/>
              <w:right w:val="nil"/>
            </w:tcBorders>
          </w:tcPr>
          <w:p w:rsidR="00AE38DA" w:rsidRPr="0072215C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72215C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МКОУ </w:t>
            </w:r>
          </w:p>
          <w:p w:rsidR="00AE38DA" w:rsidRPr="00CB517E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215C">
              <w:rPr>
                <w:rFonts w:ascii="Times New Roman CYR" w:hAnsi="Times New Roman CYR" w:cs="Times New Roman CYR"/>
                <w:b/>
                <w:sz w:val="24"/>
                <w:szCs w:val="24"/>
              </w:rPr>
              <w:t>КРАСНОЗАВОДСКАЯ СОШ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76" w:type="dxa"/>
          </w:tcPr>
          <w:p w:rsidR="00AE38DA" w:rsidRPr="00CB517E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Виды террористических актов и их последствия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76" w:type="dxa"/>
          </w:tcPr>
          <w:p w:rsidR="00AE38DA" w:rsidRPr="00CB517E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517E">
              <w:rPr>
                <w:rFonts w:ascii="Times New Roman CYR" w:hAnsi="Times New Roman CYR" w:cs="Times New Roman CYR"/>
                <w:sz w:val="24"/>
                <w:szCs w:val="24"/>
              </w:rPr>
              <w:t>Ответственность несовершеннолетних за антиобщественное поведение и участие в террористической деятельности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76" w:type="dxa"/>
          </w:tcPr>
          <w:p w:rsidR="00AE38DA" w:rsidRPr="00CB517E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1186">
              <w:rPr>
                <w:rFonts w:ascii="Times New Roman CYR" w:hAnsi="Times New Roman CYR" w:cs="Times New Roman CYR"/>
                <w:sz w:val="24"/>
                <w:szCs w:val="24"/>
              </w:rPr>
              <w:t>О здоровом образе жизни.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76" w:type="dxa"/>
          </w:tcPr>
          <w:p w:rsidR="00AE38DA" w:rsidRPr="00CB517E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1186">
              <w:rPr>
                <w:rFonts w:ascii="Times New Roman CYR" w:hAnsi="Times New Roman CYR" w:cs="Times New Roman CYR"/>
                <w:sz w:val="24"/>
                <w:szCs w:val="24"/>
              </w:rPr>
              <w:t>Двигательная активность и закаливание организма – элементы здорового образа жизни.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  <w:tcBorders>
              <w:right w:val="nil"/>
            </w:tcBorders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6" w:type="dxa"/>
            <w:tcBorders>
              <w:left w:val="nil"/>
              <w:right w:val="nil"/>
            </w:tcBorders>
          </w:tcPr>
          <w:p w:rsidR="00AE38DA" w:rsidRPr="0072215C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72215C">
              <w:rPr>
                <w:rFonts w:ascii="Times New Roman CYR" w:hAnsi="Times New Roman CYR" w:cs="Times New Roman CYR"/>
                <w:b/>
                <w:sz w:val="24"/>
                <w:szCs w:val="24"/>
              </w:rPr>
              <w:t>МБОУ</w:t>
            </w:r>
          </w:p>
          <w:p w:rsidR="00AE38DA" w:rsidRPr="00AA1186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215C">
              <w:rPr>
                <w:rFonts w:ascii="Times New Roman CYR" w:hAnsi="Times New Roman CYR" w:cs="Times New Roman CYR"/>
                <w:b/>
                <w:sz w:val="24"/>
                <w:szCs w:val="24"/>
              </w:rPr>
              <w:t>КРИТОВСКАЯ  СОШ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76" w:type="dxa"/>
          </w:tcPr>
          <w:p w:rsidR="00AE38DA" w:rsidRPr="00AA1186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A1186">
              <w:rPr>
                <w:rFonts w:ascii="Times New Roman CYR" w:hAnsi="Times New Roman CYR" w:cs="Times New Roman CYR"/>
                <w:sz w:val="24"/>
                <w:szCs w:val="24"/>
              </w:rPr>
              <w:t>Рациональное питание. Гигиена питания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76" w:type="dxa"/>
          </w:tcPr>
          <w:p w:rsidR="00AE38DA" w:rsidRPr="00AA1186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1227B">
              <w:rPr>
                <w:rFonts w:ascii="Times New Roman CYR" w:hAnsi="Times New Roman CYR" w:cs="Times New Roman CYR"/>
                <w:sz w:val="24"/>
                <w:szCs w:val="24"/>
              </w:rPr>
              <w:t>Вредные привычки и их влияние на здоровье.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76" w:type="dxa"/>
          </w:tcPr>
          <w:p w:rsidR="00AE38DA" w:rsidRPr="00AA1186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1227B">
              <w:rPr>
                <w:rFonts w:ascii="Times New Roman CYR" w:hAnsi="Times New Roman CYR" w:cs="Times New Roman CYR"/>
                <w:sz w:val="24"/>
                <w:szCs w:val="24"/>
              </w:rPr>
              <w:t>Здоровый образ жизни и профилактика вредных привычек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76" w:type="dxa"/>
          </w:tcPr>
          <w:p w:rsidR="00AE38DA" w:rsidRPr="00AA1186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26D92">
              <w:rPr>
                <w:rFonts w:ascii="Times New Roman CYR" w:hAnsi="Times New Roman CYR" w:cs="Times New Roman CYR"/>
                <w:sz w:val="24"/>
                <w:szCs w:val="24"/>
              </w:rPr>
              <w:t xml:space="preserve">Первая  помощь при различных видах </w:t>
            </w:r>
            <w:r w:rsidRPr="00026D92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поражений.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6" w:type="dxa"/>
            <w:tcBorders>
              <w:right w:val="nil"/>
            </w:tcBorders>
          </w:tcPr>
          <w:p w:rsidR="00AE38DA" w:rsidRPr="009E27EC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9E27EC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МКОУ  </w:t>
            </w:r>
          </w:p>
          <w:p w:rsidR="00AE38DA" w:rsidRPr="00026D92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E27EC">
              <w:rPr>
                <w:rFonts w:ascii="Times New Roman CYR" w:hAnsi="Times New Roman CYR" w:cs="Times New Roman CYR"/>
                <w:b/>
                <w:sz w:val="24"/>
                <w:szCs w:val="24"/>
              </w:rPr>
              <w:t>ЧАЙКОВСКАЯ СОШ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76" w:type="dxa"/>
          </w:tcPr>
          <w:p w:rsidR="00AE38DA" w:rsidRPr="00026D92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Оказание первой помощи при ушибах, ссадинах. (2 практических занятия)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76" w:type="dxa"/>
          </w:tcPr>
          <w:p w:rsidR="00AE38DA" w:rsidRPr="00026D92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Первая помощь при отравлениях.(2 практических занятия)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6" w:type="dxa"/>
            <w:tcBorders>
              <w:right w:val="nil"/>
            </w:tcBorders>
          </w:tcPr>
          <w:p w:rsidR="00AE38DA" w:rsidRPr="009E27EC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9E27EC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МБОУ </w:t>
            </w:r>
          </w:p>
          <w:p w:rsidR="00AE38DA" w:rsidRPr="00026D92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E27EC">
              <w:rPr>
                <w:rFonts w:ascii="Times New Roman CYR" w:hAnsi="Times New Roman CYR" w:cs="Times New Roman CYR"/>
                <w:b/>
                <w:sz w:val="24"/>
                <w:szCs w:val="24"/>
              </w:rPr>
              <w:t>ЮРЬЕВСКАЯ  СОШ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76" w:type="dxa"/>
          </w:tcPr>
          <w:p w:rsidR="00AE38DA" w:rsidRPr="00026D92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Первая помощь при отравлениях: Общие правила оказания помощи при отравлениях.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76" w:type="dxa"/>
          </w:tcPr>
          <w:p w:rsidR="00AE38DA" w:rsidRPr="00026D92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Первая помощь при отравлениях: Правила оказания первой помощи при отравлении никотином.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38DA" w:rsidRPr="00CF6B3C" w:rsidTr="0065547B">
        <w:tc>
          <w:tcPr>
            <w:tcW w:w="794" w:type="dxa"/>
          </w:tcPr>
          <w:p w:rsidR="00AE38DA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76" w:type="dxa"/>
          </w:tcPr>
          <w:p w:rsidR="00AE38DA" w:rsidRDefault="00AE38DA" w:rsidP="0065547B">
            <w:pPr>
              <w:pStyle w:val="a5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Первая помощь при отравлениях: Правила оказания первой помощи при отравлении угарным газом.</w:t>
            </w:r>
          </w:p>
        </w:tc>
        <w:tc>
          <w:tcPr>
            <w:tcW w:w="1984" w:type="dxa"/>
          </w:tcPr>
          <w:p w:rsidR="00AE38DA" w:rsidRPr="00CF6B3C" w:rsidRDefault="00AE38DA" w:rsidP="0065547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E38DA" w:rsidRPr="00CF6B3C" w:rsidRDefault="00AE38DA" w:rsidP="0065547B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38DA" w:rsidRPr="00CF6B3C" w:rsidRDefault="00AE38DA" w:rsidP="00AE38DA">
      <w:pPr>
        <w:pStyle w:val="a5"/>
        <w:jc w:val="both"/>
        <w:rPr>
          <w:rFonts w:ascii="Times New Roman" w:hAnsi="Times New Roman" w:cs="Times New Roman"/>
        </w:rPr>
      </w:pPr>
    </w:p>
    <w:p w:rsidR="00FA13A9" w:rsidRDefault="00FA13A9"/>
    <w:sectPr w:rsidR="00FA13A9" w:rsidSect="00506A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serif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serif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6ABB"/>
    <w:rsid w:val="00506ABB"/>
    <w:rsid w:val="0061376E"/>
    <w:rsid w:val="009833CB"/>
    <w:rsid w:val="00AE38DA"/>
    <w:rsid w:val="00FA1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AB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6AB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06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E38DA"/>
    <w:pPr>
      <w:spacing w:after="0" w:line="240" w:lineRule="auto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446</Words>
  <Characters>2547</Characters>
  <Application>Microsoft Office Word</Application>
  <DocSecurity>0</DocSecurity>
  <Lines>21</Lines>
  <Paragraphs>5</Paragraphs>
  <ScaleCrop>false</ScaleCrop>
  <Company>Microsoft</Company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2016-02-12T04:13:00Z</dcterms:created>
  <dcterms:modified xsi:type="dcterms:W3CDTF">2016-02-12T04:20:00Z</dcterms:modified>
</cp:coreProperties>
</file>