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FD0FAC">
        <w:trPr>
          <w:trHeight w:hRule="exact" w:val="3031"/>
        </w:trPr>
        <w:tc>
          <w:tcPr>
            <w:tcW w:w="10716" w:type="dxa"/>
          </w:tcPr>
          <w:p w:rsidR="00FD0FAC" w:rsidRDefault="00BA79E7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FAC">
        <w:trPr>
          <w:trHeight w:hRule="exact" w:val="8335"/>
        </w:trPr>
        <w:tc>
          <w:tcPr>
            <w:tcW w:w="10716" w:type="dxa"/>
            <w:vAlign w:val="center"/>
          </w:tcPr>
          <w:p w:rsidR="00FD0FAC" w:rsidRDefault="00FD0FAC">
            <w:pPr>
              <w:pStyle w:val="ConsPlusTitlePage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Постановление Главного государственного санитарного врача РФ от 29.12.2010 N 189</w:t>
            </w:r>
            <w:r>
              <w:rPr>
                <w:sz w:val="44"/>
                <w:szCs w:val="44"/>
              </w:rPr>
              <w:br/>
              <w:t>(ред. от 24.11.2015)</w:t>
            </w:r>
            <w:r>
              <w:rPr>
                <w:sz w:val="44"/>
                <w:szCs w:val="44"/>
              </w:rPr>
              <w:br/>
              <w:t>"Об утверждении СанПиН 2.4.2.2821-10 "Санитарно-эпидемиологические требования к условиям и организации обучения в общеобразовательных учреждениях"</w:t>
            </w:r>
            <w:r>
              <w:rPr>
                <w:sz w:val="44"/>
                <w:szCs w:val="44"/>
              </w:rPr>
              <w:br/>
              <w:t>(вместе с "СанПиН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нормативы")</w:t>
            </w:r>
            <w:r>
              <w:rPr>
                <w:sz w:val="44"/>
                <w:szCs w:val="44"/>
              </w:rPr>
              <w:br/>
              <w:t>(Зарегистрировано в Минюсте России 03.03.2011 N 19993)</w:t>
            </w:r>
          </w:p>
        </w:tc>
      </w:tr>
      <w:tr w:rsidR="00FD0FAC">
        <w:trPr>
          <w:trHeight w:hRule="exact" w:val="3031"/>
        </w:trPr>
        <w:tc>
          <w:tcPr>
            <w:tcW w:w="10716" w:type="dxa"/>
            <w:vAlign w:val="center"/>
          </w:tcPr>
          <w:p w:rsidR="00FD0FAC" w:rsidRDefault="00FD0FAC" w:rsidP="007C741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D0FAC" w:rsidRDefault="00FD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FD0FAC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FD0FAC" w:rsidRDefault="00FD0FAC">
      <w:pPr>
        <w:pStyle w:val="ConsPlusNormal"/>
        <w:jc w:val="both"/>
        <w:outlineLvl w:val="0"/>
      </w:pPr>
    </w:p>
    <w:p w:rsidR="00FD0FAC" w:rsidRDefault="00FD0FAC">
      <w:pPr>
        <w:pStyle w:val="ConsPlusNormal"/>
        <w:outlineLvl w:val="0"/>
      </w:pPr>
      <w:r>
        <w:t>Зарегистрировано в Минюсте России 3 марта 2011 г. N 19993</w:t>
      </w:r>
    </w:p>
    <w:p w:rsidR="00FD0FAC" w:rsidRDefault="00FD0F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0FAC" w:rsidRDefault="00FD0FAC">
      <w:pPr>
        <w:pStyle w:val="ConsPlusNormal"/>
      </w:pPr>
    </w:p>
    <w:p w:rsidR="00FD0FAC" w:rsidRDefault="00FD0FAC">
      <w:pPr>
        <w:pStyle w:val="ConsPlusTitle"/>
        <w:jc w:val="center"/>
      </w:pPr>
      <w:r>
        <w:t>ФЕДЕРАЛЬНАЯ СЛУЖБА ПО НАДЗОРУ В СФЕРЕ ЗАЩИТЫ</w:t>
      </w:r>
    </w:p>
    <w:p w:rsidR="00FD0FAC" w:rsidRDefault="00FD0FAC">
      <w:pPr>
        <w:pStyle w:val="ConsPlusTitle"/>
        <w:jc w:val="center"/>
      </w:pPr>
      <w:r>
        <w:t>ПРАВ ПОТРЕБИТЕЛЕЙ И БЛАГОПОЛУЧИЯ ЧЕЛОВЕКА</w:t>
      </w:r>
    </w:p>
    <w:p w:rsidR="00FD0FAC" w:rsidRDefault="00FD0FAC">
      <w:pPr>
        <w:pStyle w:val="ConsPlusTitle"/>
        <w:jc w:val="center"/>
      </w:pPr>
    </w:p>
    <w:p w:rsidR="00FD0FAC" w:rsidRDefault="00FD0FAC">
      <w:pPr>
        <w:pStyle w:val="ConsPlusTitle"/>
        <w:jc w:val="center"/>
      </w:pPr>
      <w:r>
        <w:t>ГЛАВНЫЙ ГОСУДАРСТВЕННЫЙ САНИТАРНЫЙ ВРАЧ</w:t>
      </w:r>
    </w:p>
    <w:p w:rsidR="00FD0FAC" w:rsidRDefault="00FD0FAC">
      <w:pPr>
        <w:pStyle w:val="ConsPlusTitle"/>
        <w:jc w:val="center"/>
      </w:pPr>
      <w:r>
        <w:t>РОССИЙСКОЙ ФЕДЕРАЦИИ</w:t>
      </w:r>
    </w:p>
    <w:p w:rsidR="00FD0FAC" w:rsidRDefault="00FD0FAC">
      <w:pPr>
        <w:pStyle w:val="ConsPlusTitle"/>
        <w:jc w:val="center"/>
      </w:pPr>
    </w:p>
    <w:p w:rsidR="00FD0FAC" w:rsidRDefault="00FD0FAC">
      <w:pPr>
        <w:pStyle w:val="ConsPlusTitle"/>
        <w:jc w:val="center"/>
      </w:pPr>
      <w:r>
        <w:t>ПОСТАНОВЛЕНИЕ</w:t>
      </w:r>
    </w:p>
    <w:p w:rsidR="00FD0FAC" w:rsidRDefault="00FD0FAC">
      <w:pPr>
        <w:pStyle w:val="ConsPlusTitle"/>
        <w:jc w:val="center"/>
      </w:pPr>
      <w:r>
        <w:t>от 29 декабря 2010 г. N 189</w:t>
      </w:r>
    </w:p>
    <w:p w:rsidR="00FD0FAC" w:rsidRDefault="00FD0FAC">
      <w:pPr>
        <w:pStyle w:val="ConsPlusTitle"/>
        <w:jc w:val="center"/>
      </w:pPr>
    </w:p>
    <w:p w:rsidR="00FD0FAC" w:rsidRDefault="00FD0FAC">
      <w:pPr>
        <w:pStyle w:val="ConsPlusTitle"/>
        <w:jc w:val="center"/>
      </w:pPr>
      <w:r>
        <w:t>ОБ УТВЕРЖДЕНИИ САНПИН 2.4.2.2821-10</w:t>
      </w:r>
    </w:p>
    <w:p w:rsidR="00FD0FAC" w:rsidRDefault="00FD0FAC">
      <w:pPr>
        <w:pStyle w:val="ConsPlusTitle"/>
        <w:jc w:val="center"/>
      </w:pPr>
      <w:r>
        <w:t>"САНИТАРНО-ЭПИДЕМИОЛОГИЧЕСКИЕ ТРЕБОВАНИЯ К УСЛОВИЯМ</w:t>
      </w:r>
    </w:p>
    <w:p w:rsidR="00FD0FAC" w:rsidRDefault="00FD0FAC">
      <w:pPr>
        <w:pStyle w:val="ConsPlusTitle"/>
        <w:jc w:val="center"/>
      </w:pPr>
      <w:r>
        <w:t>И ОРГАНИЗАЦИИ ОБУЧЕНИЯ В ОБЩЕОБРАЗОВАТЕЛЬНЫХ УЧРЕЖДЕНИЯХ"</w:t>
      </w:r>
    </w:p>
    <w:p w:rsidR="00FD0FAC" w:rsidRDefault="00FD0FAC">
      <w:pPr>
        <w:pStyle w:val="ConsPlusNormal"/>
        <w:jc w:val="center"/>
      </w:pPr>
    </w:p>
    <w:p w:rsidR="00FD0FAC" w:rsidRDefault="00FD0FAC">
      <w:pPr>
        <w:pStyle w:val="ConsPlusNormal"/>
        <w:jc w:val="center"/>
      </w:pPr>
      <w:r>
        <w:t>Список изменяющих документов</w:t>
      </w:r>
    </w:p>
    <w:p w:rsidR="00FD0FAC" w:rsidRDefault="00FD0FAC">
      <w:pPr>
        <w:pStyle w:val="ConsPlusNormal"/>
        <w:jc w:val="center"/>
      </w:pPr>
      <w:r>
        <w:t>(в ред. Изменений N 1, утв. Постановлением Главного</w:t>
      </w:r>
    </w:p>
    <w:p w:rsidR="00FD0FAC" w:rsidRDefault="00FD0FAC">
      <w:pPr>
        <w:pStyle w:val="ConsPlusNormal"/>
        <w:jc w:val="center"/>
      </w:pPr>
      <w:r>
        <w:t>государственного санитарного врача РФ от 29.06.2011 N 85,</w:t>
      </w:r>
    </w:p>
    <w:p w:rsidR="00FD0FAC" w:rsidRDefault="00FD0FAC">
      <w:pPr>
        <w:pStyle w:val="ConsPlusNormal"/>
        <w:jc w:val="center"/>
      </w:pPr>
      <w:r>
        <w:t>Изменений N 2, утв. Постановлением Главного государственного</w:t>
      </w:r>
    </w:p>
    <w:p w:rsidR="00FD0FAC" w:rsidRDefault="00FD0FAC">
      <w:pPr>
        <w:pStyle w:val="ConsPlusNormal"/>
        <w:jc w:val="center"/>
      </w:pPr>
      <w:r>
        <w:t>санитарного врача РФ от 25.12.2013 N 72,</w:t>
      </w:r>
    </w:p>
    <w:p w:rsidR="00FD0FAC" w:rsidRDefault="00FD0FAC">
      <w:pPr>
        <w:pStyle w:val="ConsPlusNormal"/>
        <w:jc w:val="center"/>
      </w:pPr>
      <w:r>
        <w:t>Изменений N 3, утв. Постановлением Главного государственного</w:t>
      </w:r>
    </w:p>
    <w:p w:rsidR="00FD0FAC" w:rsidRDefault="00FD0FAC">
      <w:pPr>
        <w:pStyle w:val="ConsPlusNormal"/>
        <w:jc w:val="center"/>
      </w:pPr>
      <w:r>
        <w:t>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FD0FAC" w:rsidRDefault="00FD0F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0FAC" w:rsidRDefault="00FD0FAC">
      <w:pPr>
        <w:pStyle w:val="ConsPlusNormal"/>
        <w:ind w:firstLine="540"/>
        <w:jc w:val="both"/>
      </w:pPr>
      <w:r>
        <w:t>КонсультантПлюс: примечание.</w:t>
      </w:r>
    </w:p>
    <w:p w:rsidR="00FD0FAC" w:rsidRDefault="00FD0FAC">
      <w:pPr>
        <w:pStyle w:val="ConsPlusNormal"/>
        <w:ind w:firstLine="540"/>
        <w:jc w:val="both"/>
      </w:pPr>
      <w:r>
        <w:t>Постановлением Главного государственного санитарного врача РФ от 25.12.2013 N 72 внесены изменения в данный документ, в соответствии с которыми в названии и по всему тексту санитарных правил слова "общеобразовательные учреждения" заменены словами "общеобразовательные организации" в соответствующем падеже.</w:t>
      </w:r>
    </w:p>
    <w:p w:rsidR="00FD0FAC" w:rsidRDefault="00FD0F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0FAC" w:rsidRDefault="00FD0FAC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49" w:tooltip="САНИТАРНО-ЭПИДЕМИОЛОГИЧЕСКИЕ ТРЕБОВАНИЯ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2. Ввести в действие указанные санитарно-эпидемиологические </w:t>
      </w:r>
      <w:hyperlink w:anchor="Par49" w:tooltip="САНИТАРНО-ЭПИДЕМИОЛОГИЧЕСКИЕ ТРЕБОВАНИЯ" w:history="1">
        <w:r>
          <w:rPr>
            <w:color w:val="0000FF"/>
          </w:rPr>
          <w:t>правила</w:t>
        </w:r>
      </w:hyperlink>
      <w:r>
        <w:t xml:space="preserve"> и нормативы с 1 сентября 2011 года.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3. С момента введения </w:t>
      </w:r>
      <w:hyperlink w:anchor="Par49" w:tooltip="САНИТАРНО-ЭПИДЕМИОЛОГИЧЕСКИЕ ТРЕБОВАНИЯ" w:history="1">
        <w:r>
          <w:rPr>
            <w:color w:val="0000FF"/>
          </w:rPr>
          <w:t>СанПиН 2.4.2.2821-10</w:t>
        </w:r>
      </w:hyperlink>
      <w:r>
        <w:t xml:space="preserve">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</w:pPr>
      <w:r>
        <w:t>Г.Г.ОНИЩЕНКО</w:t>
      </w: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  <w:outlineLvl w:val="0"/>
      </w:pPr>
      <w:r>
        <w:t>Приложение</w:t>
      </w: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  <w:r>
        <w:t>Утверждены</w:t>
      </w:r>
    </w:p>
    <w:p w:rsidR="00FD0FAC" w:rsidRDefault="00FD0FAC">
      <w:pPr>
        <w:pStyle w:val="ConsPlusNormal"/>
        <w:jc w:val="right"/>
      </w:pPr>
      <w:r>
        <w:t>Постановлением</w:t>
      </w:r>
    </w:p>
    <w:p w:rsidR="00FD0FAC" w:rsidRDefault="00FD0FAC">
      <w:pPr>
        <w:pStyle w:val="ConsPlusNormal"/>
        <w:jc w:val="right"/>
      </w:pPr>
      <w:r>
        <w:t>Главного государственного</w:t>
      </w:r>
    </w:p>
    <w:p w:rsidR="00FD0FAC" w:rsidRDefault="00FD0FAC">
      <w:pPr>
        <w:pStyle w:val="ConsPlusNormal"/>
        <w:jc w:val="right"/>
      </w:pPr>
      <w:r>
        <w:t>санитарного врача</w:t>
      </w:r>
    </w:p>
    <w:p w:rsidR="00FD0FAC" w:rsidRDefault="00FD0FAC">
      <w:pPr>
        <w:pStyle w:val="ConsPlusNormal"/>
        <w:jc w:val="right"/>
      </w:pPr>
      <w:r>
        <w:t>Российской Федерации</w:t>
      </w:r>
    </w:p>
    <w:p w:rsidR="00FD0FAC" w:rsidRDefault="00FD0FAC">
      <w:pPr>
        <w:pStyle w:val="ConsPlusNormal"/>
        <w:jc w:val="right"/>
      </w:pPr>
      <w:r>
        <w:t>от 29 декабря 2010 г. N 189</w:t>
      </w: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Title"/>
        <w:jc w:val="center"/>
      </w:pPr>
      <w:bookmarkStart w:id="1" w:name="Par49"/>
      <w:bookmarkEnd w:id="1"/>
      <w:r>
        <w:t>САНИТАРНО-ЭПИДЕМИОЛОГИЧЕСКИЕ ТРЕБОВАНИЯ</w:t>
      </w:r>
    </w:p>
    <w:p w:rsidR="00FD0FAC" w:rsidRDefault="00FD0FAC">
      <w:pPr>
        <w:pStyle w:val="ConsPlusTitle"/>
        <w:jc w:val="center"/>
      </w:pPr>
      <w:r>
        <w:t>К УСЛОВИЯМ И ОРГАНИЗАЦИИ ОБУЧЕНИЯ</w:t>
      </w:r>
    </w:p>
    <w:p w:rsidR="00FD0FAC" w:rsidRDefault="00FD0FAC">
      <w:pPr>
        <w:pStyle w:val="ConsPlusTitle"/>
        <w:jc w:val="center"/>
      </w:pPr>
      <w:r>
        <w:t>В ОБЩЕОБРАЗОВАТЕЛЬНЫХ ОРГАНИЗАЦИЯХ</w:t>
      </w:r>
    </w:p>
    <w:p w:rsidR="00FD0FAC" w:rsidRDefault="00FD0FAC">
      <w:pPr>
        <w:pStyle w:val="ConsPlusTitle"/>
        <w:jc w:val="center"/>
      </w:pPr>
    </w:p>
    <w:p w:rsidR="00FD0FAC" w:rsidRDefault="00FD0FAC">
      <w:pPr>
        <w:pStyle w:val="ConsPlusTitle"/>
        <w:jc w:val="center"/>
      </w:pPr>
      <w:r>
        <w:t>Санитарно-эпидемиологические правила и нормативы</w:t>
      </w:r>
    </w:p>
    <w:p w:rsidR="00FD0FAC" w:rsidRDefault="00FD0FAC">
      <w:pPr>
        <w:pStyle w:val="ConsPlusTitle"/>
        <w:jc w:val="center"/>
      </w:pPr>
      <w:r>
        <w:t>СанПиН 2.4.2.2821-10</w:t>
      </w:r>
    </w:p>
    <w:p w:rsidR="00FD0FAC" w:rsidRDefault="00FD0FAC">
      <w:pPr>
        <w:pStyle w:val="ConsPlusNormal"/>
        <w:jc w:val="center"/>
      </w:pPr>
    </w:p>
    <w:p w:rsidR="00FD0FAC" w:rsidRDefault="00FD0FAC">
      <w:pPr>
        <w:pStyle w:val="ConsPlusNormal"/>
        <w:jc w:val="center"/>
      </w:pPr>
      <w:r>
        <w:t>Список изменяющих документов</w:t>
      </w:r>
    </w:p>
    <w:p w:rsidR="00FD0FAC" w:rsidRDefault="00FD0FAC">
      <w:pPr>
        <w:pStyle w:val="ConsPlusNormal"/>
        <w:jc w:val="center"/>
      </w:pPr>
      <w:r>
        <w:t>(в ред. Изменений N 1, утв. Постановлением Главного</w:t>
      </w:r>
    </w:p>
    <w:p w:rsidR="00FD0FAC" w:rsidRDefault="00FD0FAC">
      <w:pPr>
        <w:pStyle w:val="ConsPlusNormal"/>
        <w:jc w:val="center"/>
      </w:pPr>
      <w:r>
        <w:t>государственного санитарного врача РФ от 29.06.2011 N 85,</w:t>
      </w:r>
    </w:p>
    <w:p w:rsidR="00FD0FAC" w:rsidRDefault="00FD0FAC">
      <w:pPr>
        <w:pStyle w:val="ConsPlusNormal"/>
        <w:jc w:val="center"/>
      </w:pPr>
      <w:r>
        <w:t>Изменений N 2, утв. Постановлением Главного государственного</w:t>
      </w:r>
    </w:p>
    <w:p w:rsidR="00FD0FAC" w:rsidRDefault="00FD0FAC">
      <w:pPr>
        <w:pStyle w:val="ConsPlusNormal"/>
        <w:jc w:val="center"/>
      </w:pPr>
      <w:r>
        <w:t>санитарного врача РФ от 25.12.2013 N 72,</w:t>
      </w:r>
    </w:p>
    <w:p w:rsidR="00FD0FAC" w:rsidRDefault="00FD0FAC">
      <w:pPr>
        <w:pStyle w:val="ConsPlusNormal"/>
        <w:jc w:val="center"/>
      </w:pPr>
      <w:r>
        <w:t>Изменений N 3, утв. Постановлением Главного государственного</w:t>
      </w:r>
    </w:p>
    <w:p w:rsidR="00FD0FAC" w:rsidRDefault="00FD0FAC">
      <w:pPr>
        <w:pStyle w:val="ConsPlusNormal"/>
        <w:jc w:val="center"/>
      </w:pPr>
      <w:r>
        <w:t>санитарного врача РФ от 24.11.2015 N 81)</w:t>
      </w:r>
    </w:p>
    <w:p w:rsidR="00FD0FAC" w:rsidRDefault="00FD0FAC">
      <w:pPr>
        <w:pStyle w:val="ConsPlusNormal"/>
        <w:jc w:val="center"/>
      </w:pPr>
    </w:p>
    <w:p w:rsidR="00FD0FAC" w:rsidRDefault="00FD0FAC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размещению общеобразовательной организации;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территории общеобразовательной организации;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зданию общеобразовательной организации;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оборудованию помещений общеобразовательной организации;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воздушно-тепловому режиму общеобразовательной организации;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- естественному и искусственному освещению;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водоснабжению и канализации;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помещениям и оборудованию общеобразовательных организаций, размещенных в приспособленных зданиях;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режиму образовательной деятельности;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организации медицинского обслуживания обучающихся;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санитарному состоянию и содержанию общеобразовательной организации;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соблюдению санитарных правил.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FD0FAC" w:rsidRDefault="00FD0FAC">
      <w:pPr>
        <w:pStyle w:val="ConsPlusNormal"/>
        <w:jc w:val="both"/>
      </w:pPr>
      <w:r>
        <w:t>(п. 1.3 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</w:p>
    <w:p w:rsidR="00FD0FAC" w:rsidRDefault="00FD0FAC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 &lt;*&gt;.</w:t>
      </w:r>
    </w:p>
    <w:p w:rsidR="00FD0FAC" w:rsidRDefault="00FD0FAC">
      <w:pPr>
        <w:pStyle w:val="ConsPlusNormal"/>
        <w:jc w:val="both"/>
      </w:pPr>
      <w:r>
        <w:t>(п. 1.5 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&lt;*&gt; Федеральный закон от 30.03.1999 N 52-ФЗ "О санитарно-эпидемиологическом благополучии </w:t>
      </w:r>
      <w:r>
        <w:lastRenderedPageBreak/>
        <w:t>населения".</w:t>
      </w:r>
    </w:p>
    <w:p w:rsidR="00FD0FAC" w:rsidRDefault="00FD0FAC">
      <w:pPr>
        <w:pStyle w:val="ConsPlusNormal"/>
        <w:jc w:val="both"/>
      </w:pPr>
      <w:r>
        <w:t>(сноска 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1.7. Использование помещений общеобразовательных организаций не по назначению не допускается.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</w:p>
    <w:p w:rsidR="00FD0FAC" w:rsidRDefault="00FD0FAC">
      <w:pPr>
        <w:pStyle w:val="ConsPlusNormal"/>
        <w:jc w:val="both"/>
      </w:pPr>
      <w:r>
        <w:t>(п. 1.8 в ред. Изменений N 1, утв. Постановлением Главного государственного санитарного врача РФ от 29.06.2011 N 85)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II. Требования к размещению общеобразовательных организаций</w:t>
      </w:r>
    </w:p>
    <w:p w:rsidR="00FD0FAC" w:rsidRDefault="00FD0FAC">
      <w:pPr>
        <w:pStyle w:val="ConsPlusNormal"/>
        <w:jc w:val="center"/>
      </w:pPr>
      <w:r>
        <w:t>(в ред. Изменений N 2, утв. Постановлением Главного</w:t>
      </w:r>
    </w:p>
    <w:p w:rsidR="00FD0FAC" w:rsidRDefault="00FD0FAC">
      <w:pPr>
        <w:pStyle w:val="ConsPlusNormal"/>
        <w:jc w:val="center"/>
      </w:pPr>
      <w:r>
        <w:t>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2.1. Исключен. - Изменения N 2, утв. Постановлением Главного государственного санитарного врача РФ от 25.12.2013 N 72.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во II и III строительно-климатических зонах - не более 0,5 км;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в I климатическом районе (II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2.5. В сельской местности пешеходная доступность для обучающихся общеобразовательных организаций: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во II и III климатических зонах для обучающихся начального общего образования составляет не более 2,0 км;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для обучающихся основного общего и среднего общего образования - не более 4,0 км, в I климатической зоне - 1,5 и 3 км соответственно.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III. Требования к территории общеобразовательных организаций</w:t>
      </w:r>
    </w:p>
    <w:p w:rsidR="00FD0FAC" w:rsidRDefault="00FD0FAC">
      <w:pPr>
        <w:pStyle w:val="ConsPlusNormal"/>
        <w:jc w:val="center"/>
      </w:pPr>
      <w:r>
        <w:t>(в ред. Изменений N 2, утв. Постановлением Главного</w:t>
      </w:r>
    </w:p>
    <w:p w:rsidR="00FD0FAC" w:rsidRDefault="00FD0FAC">
      <w:pPr>
        <w:pStyle w:val="ConsPlusNormal"/>
        <w:jc w:val="center"/>
      </w:pPr>
      <w:r>
        <w:t>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25 - 30% площади территории, свободной от застройки.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При озеленении территории не проводится посадка деревьев и кустарников с ядовитыми плодами, ядовитых и колючих растений.</w:t>
      </w:r>
    </w:p>
    <w:p w:rsidR="00FD0FAC" w:rsidRDefault="00FD0FAC">
      <w:pPr>
        <w:pStyle w:val="ConsPlusNormal"/>
        <w:jc w:val="both"/>
      </w:pPr>
      <w:r>
        <w:t>(п. 3.1 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организации учебно-опытной зоны не допускается сокращение физкультурно-спортивной зоны и зоны отдыха.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Занятия на сырых площадках, имеющих неровности и выбоины, не проводят.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Физкультурно-спортивное оборудование должно соответствовать росту и возрасту обучающихся.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</w:p>
    <w:p w:rsidR="00FD0FAC" w:rsidRDefault="00FD0FAC">
      <w:pPr>
        <w:pStyle w:val="ConsPlusNormal"/>
        <w:jc w:val="both"/>
      </w:pPr>
      <w:r>
        <w:t>(п. 3.7 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3.13. Исключен. - Изменения N 3, утв. Постановлением Главного государственного санитарного врача РФ от 24.11.2015 N 81.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IV. Требования к зданию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4.1. Архитектурно-планировочные решения здания должны обеспечивать: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выделение в отдельный блок учебных помещений начальных классов с выходами на участок;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расположение рекреационных помещений в непосредственной близости к учебным помещениям;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исключение вредного воздействия факторов среды обитания в общеобразовательной организации жизни и здоровью обучающихся;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допускаются в III Б климатическом подрайоне и IV </w:t>
      </w:r>
      <w:r>
        <w:lastRenderedPageBreak/>
        <w:t>климатическом районе.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Ранее построенные здания общеобразовательных организаций эксплуатируются в соответствии с проектом.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4.3. Вместимость вновь строящихся общеобразовательных организаций должна быть рассчитана для обучения только в одну смену.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(безбарьерной) среды.</w:t>
      </w:r>
    </w:p>
    <w:p w:rsidR="00FD0FAC" w:rsidRDefault="00FD0FAC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учащихся, и ячейками для обуви. При гардеробных предусматриваются скамейки.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учреждениях, расположенных в сельской местности, с количеством обучающихся в одном классе не более 10 человек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Рекомендуется учебные помещения для обучающихся 1-х классов размещать не выше 2-го этажа, а для обучающихся 2 - 4 классов - не выше 3 этажа.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м2 на одного обучающегося), туалеты.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м2 на одного ребенка.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4.8. Для обучающихся основного общего - среднего общего образования допускается организация образовательной деятельности по классно-кабинетной системе.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не менее 2,5 м2 на 1 обучающегося при фронтальных формах занятий;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не менее 3,5 м2 на 1 обучающегося при организации групповых форм работы и индивидуальных занятий.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Расчетное количество обучающихся в классах определяется исходя из расчета площади на одного обучающегося и расстановки мебели, в соответствии с </w:t>
      </w:r>
      <w:hyperlink w:anchor="Par309" w:tooltip="V. Требования к помещениям и оборудованию" w:history="1">
        <w:r>
          <w:rPr>
            <w:color w:val="0000FF"/>
          </w:rPr>
          <w:t>разделом V</w:t>
        </w:r>
      </w:hyperlink>
      <w:r>
        <w:t xml:space="preserve"> настоящих санитарных правил.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4.10. В кабинетах химии, физики, биологии должны быть оборудованы лаборантские.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4.13. Спортивный зал рекомендуется размещать на 1 этаже здания или в отдельно пристроенном здании.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Количество и типы спортивных залов предусматриваются в зависимости от вида </w:t>
      </w:r>
      <w:r>
        <w:lastRenderedPageBreak/>
        <w:t>общеобразовательной организации и его вместимости.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м2; раздельные для мальчиков и девочек раздевальные площадью не менее 14,0 м2 каждая; раздельные для мальчиков и девочек душевые площадью не менее 12 м2 каждая; раздельные для мальчиков и девочек туалеты площадью не менее 8,0 м2 каждый. При туалетах или раздевалках оборудуют раковины для мытья рук.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м2 на одно место.</w:t>
      </w:r>
    </w:p>
    <w:p w:rsidR="00FD0FAC" w:rsidRDefault="00FD0FAC">
      <w:pPr>
        <w:pStyle w:val="ConsPlusNormal"/>
        <w:jc w:val="both"/>
      </w:pPr>
      <w:r>
        <w:t>(п. 4.18 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Площадь библиотеки (информационного центра) необходимо принимать из расчета не менее 0,6 м2 на одного обучающегося.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</w:p>
    <w:p w:rsidR="00FD0FAC" w:rsidRDefault="00FD0FAC">
      <w:pPr>
        <w:pStyle w:val="ConsPlusNormal"/>
        <w:jc w:val="both"/>
      </w:pPr>
      <w:r>
        <w:lastRenderedPageBreak/>
        <w:t>(абзац введен Изменениями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4.20. Во вновь строящихся общеобразовательных организациях рекреации предусматриваются из расчета не менее 0,6 м2 на 1 обучающегося. При реконструкции зданий рекомендуется предусматривать рекреации из расчета не менее 0,6 м2 на 1 обучающегося, при условии соблюдения норм площади учебных помещений в соответствии с требованиями пункта 4.9 настоящих санитарных правил.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м2 на одного учащегося.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обучающихся), площадью не менее 21,0 м2; процедурный и прививочный кабинеты площадью не менее 14,0 м2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м2; туалет.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оборудовании стоматологического кабинета его площадь должна быть не менее 12,0 м2.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Все помещения медицинского назначения должны быть сгруппированы в одном блоке и размещены на 1 этаже здания.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м2 на одного обучающегося.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персонала выделяется отдельный санузел из расчета 1 унитаз на 20 человек.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В ранее построенных зданиях общеобразовательных организаций допускается количество </w:t>
      </w:r>
      <w:r>
        <w:lastRenderedPageBreak/>
        <w:t>санитарных узлов и санитарных приборов в соответствии с проектным решением.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м2. Их оборудуют биде или поддоном с гибким шлангом, унитазом и умывальной раковиной с подводкой холодной и горячей воды.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Установку раковин в учебных помещениях следует предусматривать с учетом росто-возрастных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Рядом с умывальными раковинами должны быть мыло и полотенца.</w:t>
      </w:r>
    </w:p>
    <w:p w:rsidR="00FD0FAC" w:rsidRDefault="00FD0FAC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</w:p>
    <w:p w:rsidR="00FD0FAC" w:rsidRDefault="00FD0FAC">
      <w:pPr>
        <w:pStyle w:val="ConsPlusNormal"/>
        <w:jc w:val="both"/>
      </w:pPr>
      <w:r>
        <w:lastRenderedPageBreak/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Полы во всех помещениях должны быть без щелей, дефектов и механических повреждений.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4.31. Все строительные и отделочные материалы должны быть безвредны для здоровья детей.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4.33. В состав общеобразовательной организации, как структурное подразделение,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составе помещений интерната при общеобразовательной организации должны быть предусмотрены: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спальные помещения отдельно для мальчиков и девочек площадью не менее 4,0 м2 на одного человека;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помещения для самоподготовки площадью не менее 2,5 м2 на одного человека;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комнаты отдыха и психологической разгрузки;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комнаты для сушки одежды и обуви;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помещения для стирки и глажки личных вещей;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помещение для хранения личных вещей;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помещение для медицинского обслуживания: кабинет врача и изолятор;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- административно-хозяйственные помещения.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bookmarkStart w:id="2" w:name="Par309"/>
      <w:bookmarkEnd w:id="2"/>
      <w:r>
        <w:t>V. Требования к помещениям и оборудованию</w:t>
      </w:r>
    </w:p>
    <w:p w:rsidR="00FD0FAC" w:rsidRDefault="00FD0FAC">
      <w:pPr>
        <w:pStyle w:val="ConsPlusNormal"/>
        <w:jc w:val="center"/>
      </w:pPr>
      <w:r>
        <w:t>общеобразовательных организаций</w:t>
      </w:r>
    </w:p>
    <w:p w:rsidR="00FD0FAC" w:rsidRDefault="00FD0FAC">
      <w:pPr>
        <w:pStyle w:val="ConsPlusNormal"/>
        <w:jc w:val="center"/>
      </w:pPr>
      <w:r>
        <w:t>(в ред. Изменений N 2, утв. Постановлением Главного</w:t>
      </w:r>
    </w:p>
    <w:p w:rsidR="00FD0FAC" w:rsidRDefault="00FD0FAC">
      <w:pPr>
        <w:pStyle w:val="ConsPlusNormal"/>
        <w:jc w:val="center"/>
      </w:pPr>
      <w:r>
        <w:t>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5.1. 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7 - 15°.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Размеры учебной мебели, в зависимости от роста обучающихся, должны соответствовать значениям, приведенным в таблице 1.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sectPr w:rsidR="00FD0FAC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D0FAC" w:rsidRDefault="00FD0FAC">
      <w:pPr>
        <w:pStyle w:val="ConsPlusNormal"/>
        <w:jc w:val="right"/>
        <w:outlineLvl w:val="2"/>
      </w:pPr>
      <w:r>
        <w:lastRenderedPageBreak/>
        <w:t>Таблица 1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r>
        <w:t>Размеры мебели и ее маркировка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2475"/>
        <w:gridCol w:w="2970"/>
        <w:gridCol w:w="2640"/>
        <w:gridCol w:w="2475"/>
      </w:tblGrid>
      <w:tr w:rsidR="00FD0FAC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Номера мебели по ГОСТам 11015-93 11016-93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Группа роста (в мм)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Высота над полом крышки края стола, обращенного к ученику, по ГОСТу 11015-93 (в мм)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Цвет маркировки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Высота над полом переднего края сиденья по ГОСТу 11016-93 (в мм)</w:t>
            </w:r>
          </w:p>
        </w:tc>
      </w:tr>
      <w:tr w:rsidR="00FD0FAC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1000 - 1150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Оранжевый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260</w:t>
            </w:r>
          </w:p>
        </w:tc>
      </w:tr>
      <w:tr w:rsidR="00FD0FAC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1150 - 1300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Фиолетовый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300</w:t>
            </w:r>
          </w:p>
        </w:tc>
      </w:tr>
      <w:tr w:rsidR="00FD0FAC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1300 - 1450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Желтый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340</w:t>
            </w:r>
          </w:p>
        </w:tc>
      </w:tr>
      <w:tr w:rsidR="00FD0FAC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1450 - 1600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380</w:t>
            </w:r>
          </w:p>
        </w:tc>
      </w:tr>
      <w:tr w:rsidR="00FD0FAC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1600 - 1750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Зеленый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420</w:t>
            </w:r>
          </w:p>
        </w:tc>
      </w:tr>
      <w:tr w:rsidR="00FD0FAC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Свыше 1750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Голубой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460</w:t>
            </w:r>
          </w:p>
        </w:tc>
      </w:tr>
    </w:tbl>
    <w:p w:rsidR="00FD0FAC" w:rsidRDefault="00FD0FAC">
      <w:pPr>
        <w:pStyle w:val="ConsPlusNormal"/>
        <w:ind w:firstLine="540"/>
        <w:jc w:val="both"/>
        <w:sectPr w:rsidR="00FD0FAC">
          <w:headerReference w:type="default" r:id="rId10"/>
          <w:footerReference w:type="default" r:id="rId1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Допускается совмещенный вариант использования разных видов ученической мебели (парты, конторки).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Продолжительность непрерывной работы за конторкой для обучающихся начального общего образования не должна превышать 7 - 10 мин., а для обучающихся основного общего - среднего общего образования - 15 минут.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Детей с нарушением зрения рекомендуется рассаживать на ближние к классной доске парты.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</w:t>
      </w:r>
      <w:hyperlink w:anchor="Par903" w:tooltip="РЕКОМЕНДАЦИИ" w:history="1">
        <w:r>
          <w:rPr>
            <w:color w:val="0000FF"/>
          </w:rPr>
          <w:t>приложения 1</w:t>
        </w:r>
      </w:hyperlink>
      <w:r>
        <w:t xml:space="preserve"> настоящих санитарных правил.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между рядами двухместных столов - не менее 60;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между рядом столов и наружной продольной стеной - не менее 50 - 70;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от демонстрационного стола до учебной доски - не менее 100;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от первой парты до учебной доски - не менее 240;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наибольшая удаленность последнего места обучающегося от учебной доски - 860;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высота нижнего края учебной доски над полом - 70 - 90;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 - среднего </w:t>
      </w:r>
      <w:r>
        <w:lastRenderedPageBreak/>
        <w:t>общего образования и не менее 45 градусов для обучающихся начального общего образования.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Самое удаленное от окон место занятий не должно находиться далее 6,0 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Абзац исключен. - Изменения N 2, утв. Постановлением Главного государственного санитарного врача РФ от 25.12.2013 N 72.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Кабинет химии и лаборантская оборудуются вытяжными шкафами.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5.10. Мастерские для трудового обучения должны иметь площадь из расчета 6,0 м2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Размеры инструментов, используемые для столярных и слесарных работ, должны соответствовать возрасту и росту обучающихся (</w:t>
      </w:r>
      <w:hyperlink w:anchor="Par930" w:tooltip="РАЗМЕРЫ ИНСТРУМЕНТОВ И ИНВЕНТАРЯ," w:history="1">
        <w:r>
          <w:rPr>
            <w:color w:val="0000FF"/>
          </w:rPr>
          <w:t>приложение 2</w:t>
        </w:r>
      </w:hyperlink>
      <w:r>
        <w:t xml:space="preserve"> настоящих санитарных правил).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2-х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5.19. Вместимость малокомплектных общеобразовательных организаций определяется заданием на проектирование.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залах оборудуются раздельные для мальчиков и девочек душевые, туалеты.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>
        <w:rPr>
          <w:vertAlign w:val="superscript"/>
        </w:rPr>
        <w:t>2</w:t>
      </w:r>
      <w:r>
        <w:t xml:space="preserve"> каждая.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5.19.4.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Режим питания и кратность приема пищи должны устанавливаться в зависимости от времени пребывания обучающихся в организации &lt;1&gt;.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&lt;1&gt;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</w:t>
      </w:r>
      <w:r>
        <w:lastRenderedPageBreak/>
        <w:t>врача Российской Федерации от 23.07.2008 N 45, зарегистрированным Минюстом России 07.08.2008, регистрационный N 12085).</w:t>
      </w:r>
    </w:p>
    <w:p w:rsidR="00FD0FAC" w:rsidRDefault="00FD0FAC">
      <w:pPr>
        <w:pStyle w:val="ConsPlusNormal"/>
        <w:jc w:val="both"/>
      </w:pPr>
    </w:p>
    <w:p w:rsidR="00FD0FAC" w:rsidRDefault="00FD0FAC">
      <w:pPr>
        <w:pStyle w:val="ConsPlusNormal"/>
        <w:ind w:firstLine="540"/>
        <w:jc w:val="both"/>
      </w:pPr>
      <w: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Площадь кабинета врача предусматривается не менее 12 м</w:t>
      </w:r>
      <w:r>
        <w:rPr>
          <w:vertAlign w:val="superscript"/>
        </w:rPr>
        <w:t>2</w:t>
      </w:r>
      <w:r>
        <w:t>, процедурного - не менее 12 м</w:t>
      </w:r>
      <w:r>
        <w:rPr>
          <w:vertAlign w:val="superscript"/>
        </w:rPr>
        <w:t>2</w:t>
      </w:r>
      <w:r>
        <w:t>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помещениях медицинского назначения должны быть установлены умывальники с подводкой горячей и холодной воды, оборудованные смесителями.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Помещения должны иметь естественное освещение.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Искусственная освещенность, источник света, тип лампы принимаются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Необходимо предусмотреть помещение и (или) место для временной изоляции заболевших обучающихся.</w:t>
      </w:r>
    </w:p>
    <w:p w:rsidR="00FD0FAC" w:rsidRDefault="00FD0FAC">
      <w:pPr>
        <w:pStyle w:val="ConsPlusNormal"/>
        <w:jc w:val="both"/>
      </w:pPr>
      <w:r>
        <w:t>(п. 5.19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VI. Требования к воздушно-тепловому режиму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6.1. Здания общеобразовательных организаций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Обследование технического состояния вентиляции проводится специализированными организациями через 2 года после ввода здания в эксплуатацию, в дальнейшем - не реже 1 раза в 10 лет. При обследовании технического состояния вентиляции осуществляются инструментальные измерения объемов вытяжки воздуха.</w:t>
      </w:r>
    </w:p>
    <w:p w:rsidR="00FD0FAC" w:rsidRDefault="00FD0FAC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Паровое отопление в учреждениях не используется.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установке ограждений отопительных приборов используемые материалы должны быть безвредны для здоровья детей.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Ограждения из древесно-стружечных плит и других полимерных материалов не допускаются.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 ; в спортзале и комнатах для проведения секционных занятий, мастерских - 17 - 20 °C; спальне, игровых комнатах, помещениях подразделений дошкольного образования и пришкольного интерната - 20 - 24 °C; медицинских кабинетах, раздевальных комнатах спортивного зала - 20 - 22 °C, душевых - 24 - 25 °C, санитарных узлах и комнатах личной гигиены должна составлять 19 - 21 °C, душевых - 25 °C.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Для контроля температурного режима учебные помещения и кабинеты должны быть оснащены бытовыми термометрами.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6.3. Во внеучебное время при отсутствии детей в помещениях общеобразовательной организации должна поддерживаться температура не ниже 15 °C.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6.4. В помещениях общеобразовательных организаций относительная влажность воздуха должна составлять 40 - 60%, скорость движения воздуха не более 0,1 м/сек.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6.5. При наличии печного отопления в существующих зданиях общеобразовательных организаций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вновь строящихся и реконструируемых зданий общеобразовательных организаций печное отопление не допускается.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sectPr w:rsidR="00FD0FAC">
          <w:headerReference w:type="default" r:id="rId12"/>
          <w:footerReference w:type="defaul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D0FAC" w:rsidRDefault="00FD0FAC">
      <w:pPr>
        <w:pStyle w:val="ConsPlusNormal"/>
        <w:jc w:val="right"/>
        <w:outlineLvl w:val="2"/>
      </w:pPr>
      <w:r>
        <w:lastRenderedPageBreak/>
        <w:t>Таблица 2</w:t>
      </w:r>
    </w:p>
    <w:p w:rsidR="00FD0FAC" w:rsidRDefault="00FD0FAC">
      <w:pPr>
        <w:pStyle w:val="ConsPlusNormal"/>
        <w:jc w:val="center"/>
      </w:pPr>
    </w:p>
    <w:p w:rsidR="00FD0FAC" w:rsidRDefault="00FD0FAC">
      <w:pPr>
        <w:pStyle w:val="ConsPlusNormal"/>
        <w:jc w:val="center"/>
      </w:pPr>
      <w:r>
        <w:t>Рекомендуемая продолжительность</w:t>
      </w:r>
    </w:p>
    <w:p w:rsidR="00FD0FAC" w:rsidRDefault="00FD0FAC">
      <w:pPr>
        <w:pStyle w:val="ConsPlusNormal"/>
        <w:jc w:val="center"/>
      </w:pPr>
      <w:r>
        <w:t>сквозного проветривания учебных помещений в зависимости</w:t>
      </w:r>
    </w:p>
    <w:p w:rsidR="00FD0FAC" w:rsidRDefault="00FD0FAC">
      <w:pPr>
        <w:pStyle w:val="ConsPlusNormal"/>
        <w:jc w:val="center"/>
      </w:pPr>
      <w:r>
        <w:t>от температуры наружного воздуха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3630"/>
        <w:gridCol w:w="4950"/>
      </w:tblGrid>
      <w:tr w:rsidR="00FD0FAC"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Наружная температура, °C</w:t>
            </w:r>
          </w:p>
        </w:tc>
        <w:tc>
          <w:tcPr>
            <w:tcW w:w="8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Длительность проветривания помещения, мин.</w:t>
            </w:r>
          </w:p>
        </w:tc>
      </w:tr>
      <w:tr w:rsidR="00FD0FAC"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в малые перемены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в большие перемены и между сменами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От +10 до +6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4 - 10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25 - 35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От +5 до 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3 - 7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20 - 30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От 0 до -5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2 - 5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15 - 25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От -5 до -10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1 - 3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10 - 15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Ниже -10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1 - 1,5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5 - 10</w:t>
            </w:r>
          </w:p>
        </w:tc>
      </w:tr>
    </w:tbl>
    <w:p w:rsidR="00FD0FAC" w:rsidRDefault="00FD0FAC">
      <w:pPr>
        <w:pStyle w:val="ConsPlusNormal"/>
        <w:ind w:firstLine="540"/>
        <w:jc w:val="both"/>
        <w:sectPr w:rsidR="00FD0FAC">
          <w:headerReference w:type="default" r:id="rId14"/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6.7. Уроки физической культуры и занятия спортивных секций следует проводить в хорошо аэрируемых спортивных залах.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Необходимо во время занятий в зале открывать одно или два окна с подветренной стороны при температуре наружного воздуха выше плюс 5 °C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фрамуг. При температуре наружного воздуха ниже минус 10 °C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достижении температуры воздуха плюс 14 °C проветривание в спортивном зале следует прекращать.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6.9. При замене оконных блоков площадь остекления должна быть сохранена или увеличена.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Плоскость открытия окон должна обеспечивать режим проветривания.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6.12. Концентрации вредных веществ в воздухе помещений общеобразовательных организаций не должны превышать гигиенические нормативы для атмосферного воздуха населенных мест.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VII. Требования к естественному и искусственному освещению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7.1. Естественное освещение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Не допускается направление основного светового потока спереди и сзади от обучающихся.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7.1.5. В помещениях общеобразовательных организаций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двухстороннем боковом естественном освещении показатель КЕО вычисляется на средних рядах и должен составлять 1,5%.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нерабочем состоянии шторы необходимо размещать в простенках между окнами.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7.1.9. Для рационального использования дневного света и равномерного освещения учебных помещений следует: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не закрашивать оконные стекла;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очистку и мытье стекол проводить по мере загрязнения, но не реже 2 раз в год (осенью и весной).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- 2,5 ч в северной зоне (севернее 58° с.ш.);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- 2,0 ч в центральной зоне (58 - 48° с.ш.);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- 1,5 ч в южной зоне (южнее 48° с.ш.).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7.2. Искусственное освещение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7.2.1. Во всех помещениях общеобразовательной организации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7.2.2. 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использованием ламп по спектру цветоизлучения: белый, тепло-белый, естественно-белый.</w:t>
      </w:r>
    </w:p>
    <w:p w:rsidR="00FD0FAC" w:rsidRDefault="00FD0FAC">
      <w:pPr>
        <w:pStyle w:val="ConsPlusNormal"/>
        <w:jc w:val="both"/>
      </w:pPr>
      <w:r>
        <w:t>(п. 7.2.2 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7.2.3. Не используются в одном помещении для общего освещения источники света различной природы излучения.</w:t>
      </w:r>
    </w:p>
    <w:p w:rsidR="00FD0FAC" w:rsidRDefault="00FD0FAC">
      <w:pPr>
        <w:pStyle w:val="ConsPlusNormal"/>
        <w:jc w:val="both"/>
      </w:pPr>
      <w:r>
        <w:t>(п. 7.2.3 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лк.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использовании компьютерной техники и необходимости сочетать восприятие информации с экрана и ведение записи в тетради - освещенность на столах обучающихся должна быть не ниже 300 лк.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 Светильники со светодиодами располагаются с учетом требований по ограничению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Рекомендуется светильники размещать выше верхнего края доски на 0,3 м и на 0,6 м в сторону класса перед доской.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7.2.9. Очистка осветительной арматуры светильников проводится по мере загрязнения, но не реже 2 раз в год, и своевременно проводится замена вышедших из строя источников света.</w:t>
      </w:r>
    </w:p>
    <w:p w:rsidR="00FD0FAC" w:rsidRDefault="00FD0FAC">
      <w:pPr>
        <w:pStyle w:val="ConsPlusNormal"/>
        <w:jc w:val="both"/>
      </w:pPr>
      <w:r>
        <w:t>(п. 7.2.9 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7.2.10. Неисправные, перегоревшие люминесцентные лампы собираются в контейнер в специально </w:t>
      </w:r>
      <w:r>
        <w:lastRenderedPageBreak/>
        <w:t>выделенном помещении и направляют на утилизацию в соответствии с действующими нормативными документами.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VIII. Требования к водоснабжению и канализации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8.1. Здания общеобразовательных организаций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Холодным и горячим централизованным водоснабжением обеспечиваются помещения общеобразовательной организации, дошкольного образования и интерната при общеобразовательной организации,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общеобразовательных организациях.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8.2.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общеобразовательной организации и дошкольного образования и устройства систем подогрева воды.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8.3. Общеобразовательные организации обеспечивают водой, отвечающей гигиеническим требованиям к качеству и безопасности воды питьевого водоснабжения.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8.4. В зданиях общеобразовательных организаций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8.5. В неканализованных районах здания общеобразовательной организации оборудуются внутренней канализацией с устройством выгреба или септика или локальных очистных сооружений. При строительстве общеобразовательных организаций в неканализованных районах не допускается устройство надворных туалетов.</w:t>
      </w:r>
    </w:p>
    <w:p w:rsidR="00FD0FAC" w:rsidRDefault="00FD0FAC">
      <w:pPr>
        <w:pStyle w:val="ConsPlusNormal"/>
        <w:jc w:val="both"/>
      </w:pPr>
      <w:r>
        <w:t>(п. 8.5 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8.6. В общеобразовательных организациях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IX. Требования к помещениям</w:t>
      </w:r>
    </w:p>
    <w:p w:rsidR="00FD0FAC" w:rsidRDefault="00FD0FAC">
      <w:pPr>
        <w:pStyle w:val="ConsPlusNormal"/>
        <w:jc w:val="center"/>
      </w:pPr>
      <w:r>
        <w:lastRenderedPageBreak/>
        <w:t>и оборудованию общеобразовательных организаций, размещенных</w:t>
      </w:r>
    </w:p>
    <w:p w:rsidR="00FD0FAC" w:rsidRDefault="00FD0FAC">
      <w:pPr>
        <w:pStyle w:val="ConsPlusNormal"/>
        <w:jc w:val="center"/>
      </w:pPr>
      <w:r>
        <w:t>в приспособленных зданиях</w:t>
      </w:r>
    </w:p>
    <w:p w:rsidR="00FD0FAC" w:rsidRDefault="00FD0FAC">
      <w:pPr>
        <w:pStyle w:val="ConsPlusNormal"/>
        <w:jc w:val="center"/>
      </w:pPr>
      <w:r>
        <w:t>(в ред. Изменений N 2, утв. Постановлением Главного</w:t>
      </w:r>
    </w:p>
    <w:p w:rsidR="00FD0FAC" w:rsidRDefault="00FD0FAC">
      <w:pPr>
        <w:pStyle w:val="ConsPlusNormal"/>
        <w:jc w:val="center"/>
      </w:pPr>
      <w:r>
        <w:t>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9.1. Размещение общеобразовательных организаций в приспособленных помещениях возможно на время проведения капитального ремонта (реконструкции) существующих основных зданий общеобразовательных организаций.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9.2. При размещении общеобразовательной организации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административно-хозяйственные помещения, санузлы, гардероб.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общеобразовательной организации, при условии соответствия их требованиям к устройству и содержанию мест занятий по физической культуре и спорту.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9.5. Для малокомплектных общеобразовательных организаций,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X. Гигиенические требования к режиму</w:t>
      </w:r>
    </w:p>
    <w:p w:rsidR="00FD0FAC" w:rsidRDefault="00FD0FAC">
      <w:pPr>
        <w:pStyle w:val="ConsPlusNormal"/>
        <w:jc w:val="center"/>
      </w:pPr>
      <w:r>
        <w:t>образовательной деятельности</w:t>
      </w:r>
    </w:p>
    <w:p w:rsidR="00FD0FAC" w:rsidRDefault="00FD0FAC">
      <w:pPr>
        <w:pStyle w:val="ConsPlusNormal"/>
        <w:jc w:val="center"/>
      </w:pPr>
      <w:r>
        <w:t>(в ред. Изменений N 3, утв. Постановлением Главного государственного</w:t>
      </w:r>
    </w:p>
    <w:p w:rsidR="00FD0FAC" w:rsidRDefault="00FD0FAC">
      <w:pPr>
        <w:pStyle w:val="ConsPlusNormal"/>
        <w:jc w:val="center"/>
      </w:pPr>
      <w:r>
        <w:t>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Количество учащихся в классе определяется исходя из расчета соблюдения нормы площади на одного обучающегося, соблюдении требований к расстановке мебели в учебных помещениях, в том числе удаленности мест для занятий от светонесущей стены, требований к естественному и искусственному освещению.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наличии необходимых условий и средств для обучения возможно деление классов по учебным предметам на группы.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10.2. Обучение детей, не достигших 6 лет 6 месяцев к началу учебного года, рекомендуется проводить в условиях дошкольной организации, осуществляющей образовательную деятельность или в </w:t>
      </w:r>
      <w:r>
        <w:lastRenderedPageBreak/>
        <w:t>общеобразовательной организации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10.4. Учебные занятия следует начинать не ранее 8 часов. Проведение нулевых уроков не допускается.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учреждениях с углубленным изучением отдельных предметов, лицеях и гимназиях обучение проводят только в первую смену.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учреждениях, работающих в две смены, обучение 1-х, 5-х, выпускных 9 и 11 классов и классов компенсирующего обучения должно быть организовано в первую смену.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Обучение в 3 смены в общеобразовательных организациях не допускается.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10.5. 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на обучающихся не должен превышать требований, установленных в таблице 3.</w:t>
      </w:r>
    </w:p>
    <w:p w:rsidR="00FD0FAC" w:rsidRDefault="00FD0FAC">
      <w:pPr>
        <w:pStyle w:val="ConsPlusNormal"/>
        <w:jc w:val="both"/>
      </w:pPr>
    </w:p>
    <w:p w:rsidR="00FD0FAC" w:rsidRDefault="00FD0FAC">
      <w:pPr>
        <w:pStyle w:val="ConsPlusNormal"/>
        <w:jc w:val="right"/>
        <w:outlineLvl w:val="2"/>
      </w:pPr>
      <w:r>
        <w:t>Таблица 3</w:t>
      </w:r>
    </w:p>
    <w:p w:rsidR="00FD0FAC" w:rsidRDefault="00FD0FAC">
      <w:pPr>
        <w:pStyle w:val="ConsPlusNormal"/>
        <w:jc w:val="both"/>
      </w:pPr>
    </w:p>
    <w:p w:rsidR="00FD0FAC" w:rsidRDefault="00FD0FAC">
      <w:pPr>
        <w:pStyle w:val="ConsPlusNormal"/>
        <w:jc w:val="center"/>
      </w:pPr>
      <w:r>
        <w:t>Гигиенические требования к максимальному общему объему</w:t>
      </w:r>
    </w:p>
    <w:p w:rsidR="00FD0FAC" w:rsidRDefault="00FD0FAC">
      <w:pPr>
        <w:pStyle w:val="ConsPlusNormal"/>
        <w:jc w:val="center"/>
      </w:pPr>
      <w:r>
        <w:t>недельной образовательной нагрузки обучающихся</w:t>
      </w:r>
    </w:p>
    <w:p w:rsidR="00FD0FAC" w:rsidRDefault="00FD0FA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051"/>
        <w:gridCol w:w="2051"/>
        <w:gridCol w:w="3855"/>
      </w:tblGrid>
      <w:tr w:rsidR="00FD0F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Максимально допустимая аудиторная недельная нагрузка (в академических часах) &lt;*&gt;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Максимально допустимый недельный объем нагрузки внеурочной деятельности (в академических часах) &lt;**&gt;</w:t>
            </w:r>
          </w:p>
        </w:tc>
      </w:tr>
      <w:tr w:rsidR="00FD0F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при 6-дневной неделе, не более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при 5-дневной неделе, не более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Независимо от продолжительности учебной недели, не более</w:t>
            </w:r>
          </w:p>
        </w:tc>
      </w:tr>
      <w:tr w:rsidR="00FD0F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</w:tr>
      <w:tr w:rsidR="00FD0F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</w:tr>
      <w:tr w:rsidR="00FD0F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</w:tr>
      <w:tr w:rsidR="00FD0F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</w:tr>
      <w:tr w:rsidR="00FD0F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</w:tr>
      <w:tr w:rsidR="00FD0F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</w:tr>
      <w:tr w:rsidR="00FD0F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</w:tr>
      <w:tr w:rsidR="00FD0FAC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  <w:jc w:val="both"/>
            </w:pPr>
            <w:r>
              <w:t>Примечание:</w:t>
            </w:r>
          </w:p>
          <w:p w:rsidR="00FD0FAC" w:rsidRDefault="00FD0FAC">
            <w:pPr>
              <w:pStyle w:val="ConsPlusNormal"/>
              <w:ind w:firstLine="283"/>
              <w:jc w:val="both"/>
            </w:pPr>
            <w:r>
              <w:t>&lt;*&gt; 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      </w:r>
          </w:p>
          <w:p w:rsidR="00FD0FAC" w:rsidRDefault="00FD0FAC">
            <w:pPr>
              <w:pStyle w:val="ConsPlusNormal"/>
              <w:ind w:firstLine="283"/>
              <w:jc w:val="both"/>
            </w:pPr>
            <w:r>
              <w:t xml:space="preserve">&lt;**&gt; Часы внеурочной деятельности могут быть реализованы как в течение учебной недели, так </w:t>
            </w:r>
            <w:r>
              <w:lastRenderedPageBreak/>
              <w:t>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      </w:r>
          </w:p>
        </w:tc>
      </w:tr>
    </w:tbl>
    <w:p w:rsidR="00FD0FAC" w:rsidRDefault="00FD0FAC">
      <w:pPr>
        <w:pStyle w:val="ConsPlusNormal"/>
        <w:jc w:val="both"/>
      </w:pPr>
    </w:p>
    <w:p w:rsidR="00FD0FAC" w:rsidRDefault="00FD0FAC">
      <w:pPr>
        <w:pStyle w:val="ConsPlusNormal"/>
        <w:ind w:firstLine="540"/>
        <w:jc w:val="both"/>
      </w:pPr>
      <w: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FD0FAC" w:rsidRDefault="00FD0FAC">
      <w:pPr>
        <w:pStyle w:val="ConsPlusNormal"/>
        <w:jc w:val="both"/>
      </w:pPr>
      <w:r>
        <w:t>(п. 10.5 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10.6. 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для обучающихся 1-х классов - не должен превышать 4 уроков;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для обучающихся 2 - 4 классов - не более 5 уроков;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для обучающихся 5 - 6 классов - не более 6 уроков;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для обучающихся 7 - 11 классов - не более 7 уроков.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Общий объем нагрузки в течение дня не должен превышать: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для обучающихся 1-х классов - 4 уроков и один раз в неделю 5 уроков за счет урока физической культуры;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для обучающихся 2 - 4 классов - 5 уроков и один раз в неделю 6 уроков за счет урока физической культуры;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для обучающихся 5 - 7 классов - не более 7 уроков;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для обучающихся 8 - 11 классов - не более 8 уроков.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10.7. Расписание уроков составляют с учетом дневной и недельной умственной работоспособности обучающихся и шкалой трудности учебных предметов (</w:t>
      </w:r>
      <w:hyperlink w:anchor="Par1088" w:tooltip="ГИГИЕНИЧЕСКИЕ РЕКОМЕНДАЦИИ К РАСПИСАНИЮ УРОКОВ" w:history="1">
        <w:r>
          <w:rPr>
            <w:color w:val="0000FF"/>
          </w:rPr>
          <w:t>приложение 3</w:t>
        </w:r>
      </w:hyperlink>
      <w:r>
        <w:t xml:space="preserve"> настоящих санитарных правил).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10.8. При составлении расписания уроков следует чередовать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обучающихся 1 классов наиболее трудные предметы должны проводить на 2 уроке; 2 - 4 классов - 2 - 3 уроках; для обучающихся 5 - 11-х классов - на 2 - 4 уроках.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начальных классах сдвоенные уроки не проводятся. Допускается проведение сдвоенных уроков физической культуры (занятия на лыжах, занятия в бассейне).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10.9. Продолжительность урока (академический час) во всех классах не должна превышать 45 минут, за исключением 1 класса, в котором продолжительность регламентируется </w:t>
      </w:r>
      <w:hyperlink w:anchor="Par676" w:tooltip="10.10. Обучение в 1-м классе осуществляется с соблюдением следующих дополнительных требований:" w:history="1">
        <w:r>
          <w:rPr>
            <w:color w:val="0000FF"/>
          </w:rPr>
          <w:t>пунктом 10.10</w:t>
        </w:r>
      </w:hyperlink>
      <w:r>
        <w:t xml:space="preserve"> настоящих санитарных правил, и компенсирующего класса, продолжительность урока в котором не должна превышать 40 минут.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Плотность учебной работы обучающихся на уроках по основным предметам должна составлять 60 - 80%.</w:t>
      </w:r>
    </w:p>
    <w:p w:rsidR="00FD0FAC" w:rsidRDefault="00FD0FAC">
      <w:pPr>
        <w:pStyle w:val="ConsPlusNormal"/>
        <w:spacing w:before="200"/>
        <w:ind w:firstLine="540"/>
        <w:jc w:val="both"/>
      </w:pPr>
      <w:bookmarkStart w:id="3" w:name="Par676"/>
      <w:bookmarkEnd w:id="3"/>
      <w:r>
        <w:t>10.10. Обучение в 1-м классе осуществляется с соблюдением следующих дополнительных требований: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учебные занятия проводятся по 5-дневной учебной неделе и только в первую смену;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рекомендуется организация в середине учебного дня динамической паузы продолжительностью не менее 40 минут;.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обучение проводится без балльного оценивания занятий обучающихся и домашних заданий;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общеобразовательной организации может осуществляться присмотр и уход в группах продленного дня при создании условий, включающих организацию: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полдника и прогулок для всех учащихся;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полдника, прогулок и дневного сна для детей первого года обучения.</w:t>
      </w:r>
    </w:p>
    <w:p w:rsidR="00FD0FAC" w:rsidRDefault="00FD0FAC">
      <w:pPr>
        <w:pStyle w:val="ConsPlusNormal"/>
        <w:jc w:val="both"/>
      </w:pPr>
      <w:r>
        <w:t>(п. 10.10 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10.12.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 и 3 уроков устанавливать две перемены по 20 минут каждая.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10.15. В малокомплектных сельских организациях, осуществляющих образовательную деятельность в зависимости от конкретных условий, числа обучающихся, их возрастных особенностей допускается формирование классов-комплектов из обучающихся начального общего образования. Оптимальным при этом является раздельное обучение обучающихся разного возраста начального общего образования.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объединении обучающихся начального общего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sectPr w:rsidR="00FD0FAC">
          <w:headerReference w:type="default" r:id="rId16"/>
          <w:footerReference w:type="default" r:id="rId1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D0FAC" w:rsidRDefault="00FD0FAC">
      <w:pPr>
        <w:pStyle w:val="ConsPlusNormal"/>
        <w:jc w:val="right"/>
        <w:outlineLvl w:val="2"/>
      </w:pPr>
      <w:r>
        <w:lastRenderedPageBreak/>
        <w:t>Таблица 4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r>
        <w:t>Наполняемость классов-комплектов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5"/>
        <w:gridCol w:w="6105"/>
      </w:tblGrid>
      <w:tr w:rsidR="00FD0FAC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Классы, объединяемые в класс-комплект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Количество обучающихся в классе-комплекте</w:t>
            </w:r>
          </w:p>
        </w:tc>
      </w:tr>
      <w:tr w:rsidR="00FD0FAC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 + 3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8 - 10</w:t>
            </w:r>
          </w:p>
        </w:tc>
      </w:tr>
      <w:tr w:rsidR="00FD0FAC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 + 2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8 - 10</w:t>
            </w:r>
          </w:p>
        </w:tc>
      </w:tr>
      <w:tr w:rsidR="00FD0FAC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 + 4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8 - 10</w:t>
            </w:r>
          </w:p>
        </w:tc>
      </w:tr>
      <w:tr w:rsidR="00FD0FAC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 + 3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10 - 12</w:t>
            </w:r>
          </w:p>
        </w:tc>
      </w:tr>
      <w:tr w:rsidR="00FD0FAC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 + 4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10 - 15</w:t>
            </w:r>
          </w:p>
        </w:tc>
      </w:tr>
      <w:tr w:rsidR="00FD0FAC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 + 4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10 - 15</w:t>
            </w:r>
          </w:p>
        </w:tc>
      </w:tr>
    </w:tbl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 классах.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облегчения и сокращения периода адаптации к образовательной деятельности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10.17. С целью профилактики утомления, нарушения осанки и зрения обучающихся на уроках следует проводить физкультминутки и гимнастику для глаз (</w:t>
      </w:r>
      <w:hyperlink w:anchor="Par1334" w:tooltip="РЕКОМЕНДУЕМЫЙ КОМПЛЕКС УПРАЖНЕНИЙ" w:history="1">
        <w:r>
          <w:rPr>
            <w:color w:val="0000FF"/>
          </w:rPr>
          <w:t>приложение 4</w:t>
        </w:r>
      </w:hyperlink>
      <w:r>
        <w:t xml:space="preserve"> и </w:t>
      </w:r>
      <w:hyperlink w:anchor="Par1373" w:tooltip="РЕКОМЕНДУЕМЫЙ КОМПЛЕКС УПРАЖНЕНИЙ ГИМНАСТИКИ ГЛАЗ" w:history="1">
        <w:r>
          <w:rPr>
            <w:color w:val="0000FF"/>
          </w:rPr>
          <w:t>приложение 5</w:t>
        </w:r>
      </w:hyperlink>
      <w:r>
        <w:t xml:space="preserve"> настоящих санитарных правил).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</w:t>
      </w:r>
      <w:r>
        <w:lastRenderedPageBreak/>
        <w:t>не менее 25 - 35 см у обучающихся 1 - 4 классов и не менее 30 - 45 см - у обучающихся 5 - 11 классов.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Продолжительность непрерывного использования в образовательной деятельности технических средств обучения устанавливается согласно таблице 5.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  <w:outlineLvl w:val="2"/>
      </w:pPr>
      <w:r>
        <w:t>Таблица 5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r>
        <w:t>Продолжительность непрерывного применения технических</w:t>
      </w:r>
    </w:p>
    <w:p w:rsidR="00FD0FAC" w:rsidRDefault="00FD0FAC">
      <w:pPr>
        <w:pStyle w:val="ConsPlusNormal"/>
        <w:jc w:val="center"/>
      </w:pPr>
      <w:r>
        <w:t>средств обучения на уроках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2310"/>
        <w:gridCol w:w="1980"/>
        <w:gridCol w:w="2475"/>
        <w:gridCol w:w="1650"/>
        <w:gridCol w:w="1320"/>
        <w:gridCol w:w="1320"/>
      </w:tblGrid>
      <w:tr w:rsidR="00FD0FAC"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9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Непрерывная длительность (мин.), не более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просмотр телепередач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Просмотр динамических изображений на экранах отраженного свечения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работа с изображением на индивидуальном мониторе компьютера и клавиатурой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прослушивание аудиозаписи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прослушивание аудиозаписи в наушниках</w:t>
            </w:r>
          </w:p>
        </w:tc>
      </w:tr>
      <w:tr w:rsidR="00FD0FAC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1 - 2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</w:tr>
      <w:tr w:rsidR="00FD0FAC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3 - 4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15</w:t>
            </w:r>
          </w:p>
        </w:tc>
      </w:tr>
      <w:tr w:rsidR="00FD0FAC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5 - 7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</w:t>
            </w:r>
          </w:p>
        </w:tc>
      </w:tr>
      <w:tr w:rsidR="00FD0FAC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8 - 11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</w:t>
            </w:r>
          </w:p>
        </w:tc>
      </w:tr>
    </w:tbl>
    <w:p w:rsidR="00FD0FAC" w:rsidRDefault="00FD0FAC">
      <w:pPr>
        <w:pStyle w:val="ConsPlusNormal"/>
        <w:ind w:firstLine="540"/>
        <w:jc w:val="both"/>
        <w:sectPr w:rsidR="00FD0FAC">
          <w:headerReference w:type="default" r:id="rId18"/>
          <w:footerReference w:type="default" r:id="rId1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 xml:space="preserve"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</w:t>
      </w:r>
      <w:hyperlink w:anchor="Par1373" w:tooltip="РЕКОМЕНДУЕМЫЙ КОМПЛЕКС УПРАЖНЕНИЙ ГИМНАСТИКИ ГЛАЗ" w:history="1">
        <w:r>
          <w:rPr>
            <w:color w:val="0000FF"/>
          </w:rPr>
          <w:t>(приложение 5)</w:t>
        </w:r>
      </w:hyperlink>
      <w:r>
        <w:t xml:space="preserve">, а в конце урока - физические упражнения для профилактики общего утомления </w:t>
      </w:r>
      <w:hyperlink w:anchor="Par1334" w:tooltip="РЕКОМЕНДУЕМЫЙ КОМПЛЕКС УПРАЖНЕНИЙ" w:history="1">
        <w:r>
          <w:rPr>
            <w:color w:val="0000FF"/>
          </w:rPr>
          <w:t>(приложение 4)</w:t>
        </w:r>
      </w:hyperlink>
      <w:r>
        <w:t>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Продолжительность непрерывного использования компьютера с жидкокристаллическим монитором на уроках составляет: для учащихся 1 - 2-х классов - не более 20 минут, для учащихся 3 - 4 классов - не более 25 минут, для учащихся 5 - 6 классов - не более 30 минут, для учащихся 7 - 11 классов - 35 минут.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Непрерывная продолжительность работы обучающихся непосредственно с интерактивной доской на уроках в 1 - 4 классах не должна превышать 5 минут, в 5 - 11 классах - 10 минут. Суммарная продолжительность использования интерактивной доски на уроках в 1 - 2 классах составляет не более 25 минут, 3 - 4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60 - 80%, физкультминутки, офтальмотренаж).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</w:p>
    <w:p w:rsidR="00FD0FAC" w:rsidRDefault="00FD0FAC">
      <w:pPr>
        <w:pStyle w:val="ConsPlusNormal"/>
        <w:jc w:val="both"/>
      </w:pPr>
      <w:r>
        <w:t>(абзац введен Изменениями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:rsidR="00FD0FAC" w:rsidRDefault="00FD0FAC">
      <w:pPr>
        <w:pStyle w:val="ConsPlusNormal"/>
        <w:jc w:val="both"/>
      </w:pPr>
      <w:r>
        <w:t>(п. 10.20 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10.22. Двигательная активность обучающихся, помимо уроков физической культуры, в образовательной деятельности может обеспечиваться за счет: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- физкультминуток в соответствии с рекомендуемым комплексом упражнений </w:t>
      </w:r>
      <w:hyperlink w:anchor="Par1334" w:tooltip="РЕКОМЕНДУЕМЫЙ КОМПЛЕКС УПРАЖНЕНИЙ" w:history="1">
        <w:r>
          <w:rPr>
            <w:color w:val="0000FF"/>
          </w:rPr>
          <w:t>(приложение 4)</w:t>
        </w:r>
      </w:hyperlink>
      <w:r>
        <w:t>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организованных подвижных игр на переменах;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спортивного часа для детей, посещающих группу продленного дня;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самостоятельных занятий физической культурой в секциях и клубах.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10.23. 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 определяется по совокупности показателей метеоусловий (температуры, относительной влажности и скорости движения воздуха) по климатическим зонам </w:t>
      </w:r>
      <w:hyperlink w:anchor="Par1458" w:tooltip="Рекомендации" w:history="1">
        <w:r>
          <w:rPr>
            <w:color w:val="0000FF"/>
          </w:rPr>
          <w:t>(Приложение 7)</w:t>
        </w:r>
      </w:hyperlink>
      <w:r>
        <w:t>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дождливые, ветреные и морозные дни занятия физической культурой проводят в зале.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10.24. Моторная плотность занятий физической культурой должна составлять не менее 70%.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10.27. При организации практики и занятий общественно 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Не допускается привлекать обучающихся к работам с вредными или опасными условиями труда, при выполнении которых запрещается применение труда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- 2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При организации в межшкольных учебных комбинатах занятий по трудовому обучению и профессиональной подготовке в 5 - 11 классах, предусмотренных образовательной программой, обеспечивается соблюдение настоящих санитарных правил и санитарно-эпидемиологических требований к </w:t>
      </w:r>
      <w:r>
        <w:lastRenderedPageBreak/>
        <w:t>безопасности условий труда работников, не достигших 18-летнего возраста.</w:t>
      </w:r>
    </w:p>
    <w:p w:rsidR="00FD0FAC" w:rsidRDefault="00FD0FAC">
      <w:pPr>
        <w:pStyle w:val="ConsPlusNormal"/>
        <w:jc w:val="both"/>
      </w:pPr>
      <w:r>
        <w:t>(абзац введен Изменениями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10.28. При организации групп продленного дня необходимо руководствоваться рекомендациями, изложенными в </w:t>
      </w:r>
      <w:hyperlink w:anchor="Par1388" w:tooltip="РЕКОМЕНДАЦИИ" w:history="1">
        <w:r>
          <w:rPr>
            <w:color w:val="0000FF"/>
          </w:rPr>
          <w:t>приложении 6</w:t>
        </w:r>
      </w:hyperlink>
      <w:r>
        <w:t xml:space="preserve"> настоящих санитарных правил.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 более часа необходима организация питания обучающихся.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- 5 - 6-х - более 2,5 кг, 7 - 8-х - более 3,5 кг, 9 - 11-х - более 4,0 кг.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общеобразовательной организации, второй - для приготовления домашних заданий.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XI. Требования к организации медицинского обслуживания</w:t>
      </w:r>
    </w:p>
    <w:p w:rsidR="00FD0FAC" w:rsidRDefault="00FD0FAC">
      <w:pPr>
        <w:pStyle w:val="ConsPlusNormal"/>
        <w:jc w:val="center"/>
      </w:pPr>
      <w:r>
        <w:t>обучающихся и прохождению медицинских осмотров работниками</w:t>
      </w:r>
    </w:p>
    <w:p w:rsidR="00FD0FAC" w:rsidRDefault="00FD0FAC">
      <w:pPr>
        <w:pStyle w:val="ConsPlusNormal"/>
        <w:jc w:val="center"/>
      </w:pPr>
      <w:r>
        <w:t>общеобразовательных организаций</w:t>
      </w:r>
    </w:p>
    <w:p w:rsidR="00FD0FAC" w:rsidRDefault="00FD0FAC">
      <w:pPr>
        <w:pStyle w:val="ConsPlusNormal"/>
        <w:jc w:val="center"/>
      </w:pPr>
      <w:r>
        <w:t>(в ред. Изменений N 2, утв. Постановлением Главного</w:t>
      </w:r>
    </w:p>
    <w:p w:rsidR="00FD0FAC" w:rsidRDefault="00FD0FAC">
      <w:pPr>
        <w:pStyle w:val="ConsPlusNormal"/>
        <w:jc w:val="center"/>
      </w:pPr>
      <w:r>
        <w:t>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11.1. Во всех общеобразовательных организациях должно быть организовано медицинское обслуживание учащихся.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11.2. Медицинские осмотры обучающихся в общеобразовательных организациях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11.3. Обучающиеся допускаются к занятиям в общеобразовательной организации после перенесенного заболевания только при наличии справки врача-педиатра.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11.4. Во всех видах общеобразовательных организаций организуется работа по профилактике инфекционных и неинфекционных заболеваний.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11.5. С целью выявления педикулеза не реже 4 раз в год после каждых каникул и ежемесячно </w:t>
      </w:r>
      <w:r>
        <w:lastRenderedPageBreak/>
        <w:t>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70° раствором спирта.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общеобразовательную организацию только после завершения всего комплекса лечебно-профилактических мероприятий, подтвержденных справкой от врача.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11.8. Все работники общеобразовательной организации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общеобразовательной организации должен иметь личную медицинскую книжку установленного образца.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Работники, уклоняющиеся от прохождения медицинских осмотров, не допускаются к работе.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11.9. Должностные лица и 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</w:r>
    </w:p>
    <w:p w:rsidR="00FD0FAC" w:rsidRDefault="00FD0FAC">
      <w:pPr>
        <w:pStyle w:val="ConsPlusNormal"/>
        <w:jc w:val="both"/>
      </w:pPr>
      <w:r>
        <w:t>(п. 11.9 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XII. Требования к санитарному содержанию территории</w:t>
      </w:r>
    </w:p>
    <w:p w:rsidR="00FD0FAC" w:rsidRDefault="00FD0FAC">
      <w:pPr>
        <w:pStyle w:val="ConsPlusNormal"/>
        <w:jc w:val="center"/>
      </w:pPr>
      <w:r>
        <w:t>и помещений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12.1. Территория общеобразовательной организации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- площадки и пешеходные дорожки отчищать от снега и льда.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общеобразовательной организации, в том числе в </w:t>
      </w:r>
      <w:r>
        <w:lastRenderedPageBreak/>
        <w:t>мусоросборниках.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12.3. Все помещения общеобразовательной организации подлежат ежедневной влажной уборке с применением моющих средств.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Уборку учебных и вспомогательных помещений проводят после окончания уроков, в отсутствие обучающихся, при открытых окнах или фрамугах. Если общеобразовательная организация работает в две смены, уборку проводят по окончании каждой смены: моют полы, протирают места скопления пыли (подоконники, радиаторы и др.)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Уборку помещений интерната при общеобразовательной организации проводят не реже 1 раза в сутки.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проведения уборки и дезинфекции в общеобразовательной организации и интернате при общеобразовательной организации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Дезинфицирующие растворы для мытья полов готовят перед непосредственным применением в туалетных комнатах в отсутствие обучающихся.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12.4. Дезинфицирующие и моющие средства хранят в упаковке производителя, в соответствии с инструкцией, и в местах, недоступных для обучающихся.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12.5. С целью предупреждения распространения инфекции при неблагополучной эпидемиологической ситуации в общеобразовательной организации проводят дополнительные противоэпидемические мероприятия, по предписаниям органов, уполномоченных осуществлять государственный санитарно-эпидемиологический надзор.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12.6. Не реже одного раза в месяц во всех видах помещений общеобразовательной организации и интерната при общеобразовательной организации проводится генеральная уборка.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Вытяжные вентиляционные решетки ежемесячно очищают от пыли.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12.7. В спальных помещениях общеобразовательной организации и интерната при </w:t>
      </w:r>
      <w:r>
        <w:lastRenderedPageBreak/>
        <w:t>общеобразовательной организации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1-го раза в неделю.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Перед началом учебного года постельные принадлежности подвергают обработке в дезинфекционной камере.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туалетных помещениях мыло, туалетная бумага и полотенца должны быть в наличии постоянно.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 техническое оборудование подлежит ежедневному обеззараживанию.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12.9. В медицинском кабинете, помимо обеззараживания помещения и предметов обстановки,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Предпочтение следует отдавать стерильным медицинским изделиям одноразового применения.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12.11. Уборочный инвентарь для уборки помещений должен быть промаркирован и закреплен за определенными помещениями.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организациях.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12.15. Спортивный инвентарь подлежит ежедневной обработке моющими средствами.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3-х раз в месяц проводят его влажную чистку с использованием моющего пылесоса. Спортивные маты ежедневно протирают мыльно-содовым раствором.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подвергаются просушиванию и выколачиванию на свежем воздухе.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12.17. При появлении в учреждении синантропных насекомых и грызунов на территории общеобразовательной организации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1"/>
      </w:pPr>
      <w:r>
        <w:t>XIII. Требования к соблюдению санитарных правил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13.1. 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наличие в учреждении настоящих санитарных правил и доведение их содержания до работников учреждения;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необходимые условия для соблюдения санитарных правил;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наличие аптечек для оказания первой медицинской помощи и их своевременное пополнение.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13.2. Медицинский персонал общеобразовательной организации осуществляет повседневный контроль за соблюдением требований санитарных правил.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  <w:outlineLvl w:val="1"/>
      </w:pPr>
      <w:r>
        <w:t>Приложение 1</w:t>
      </w:r>
    </w:p>
    <w:p w:rsidR="00FD0FAC" w:rsidRDefault="00FD0FAC">
      <w:pPr>
        <w:pStyle w:val="ConsPlusNormal"/>
        <w:jc w:val="right"/>
      </w:pPr>
      <w:r>
        <w:t>к СанПиН 2.4.2.2821-10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bookmarkStart w:id="4" w:name="Par903"/>
      <w:bookmarkEnd w:id="4"/>
      <w:r>
        <w:t>РЕКОМЕНДАЦИИ</w:t>
      </w:r>
    </w:p>
    <w:p w:rsidR="00FD0FAC" w:rsidRDefault="00FD0FAC">
      <w:pPr>
        <w:pStyle w:val="ConsPlusNormal"/>
        <w:jc w:val="center"/>
      </w:pPr>
      <w:r>
        <w:t>ПО ВОСПИТАНИЮ И ФОРМИРОВАНИЮ ПРАВИЛЬНОЙ РАБОЧЕЙ ПОЗЫ</w:t>
      </w:r>
    </w:p>
    <w:p w:rsidR="00FD0FAC" w:rsidRDefault="00FD0FAC">
      <w:pPr>
        <w:pStyle w:val="ConsPlusNormal"/>
        <w:jc w:val="center"/>
      </w:pPr>
      <w:r>
        <w:t>У ОБУЧАЮЩИХСЯ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r>
        <w:t>Список изменяющих документов</w:t>
      </w:r>
    </w:p>
    <w:p w:rsidR="00FD0FAC" w:rsidRDefault="00FD0FAC">
      <w:pPr>
        <w:pStyle w:val="ConsPlusNormal"/>
        <w:jc w:val="center"/>
      </w:pPr>
      <w:r>
        <w:t>(в ред. Изменений N 2, утв. Постановлением Главного</w:t>
      </w:r>
    </w:p>
    <w:p w:rsidR="00FD0FAC" w:rsidRDefault="00FD0FAC">
      <w:pPr>
        <w:pStyle w:val="ConsPlusNormal"/>
        <w:jc w:val="center"/>
      </w:pPr>
      <w:r>
        <w:t>государственного санитарного врача РФ от 25.12.2013 N 72)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В целях формирования правильной осанки и сохранения здоровья необходимо с первых дней обучения в общеобразовательной организации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Учитель объясняет обучающимся, как надо держать голову, плечи, руки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учебном кабинете следует поместить таблицу "Правильно сиди при письме", чтобы обучающиеся всегда имели ее перед глазами. 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Роль учителя в воспитании у обучающихся правильной посадки особенно велика в течение первых трех-четырех лет обучения в общеобразовательной организации, когда у них формируется этот навык, а также и в последующие годы обучения.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Учитель, при сотрудничестве с родителями,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  <w:outlineLvl w:val="1"/>
      </w:pPr>
      <w:r>
        <w:t>Приложение 2</w:t>
      </w:r>
    </w:p>
    <w:p w:rsidR="00FD0FAC" w:rsidRDefault="00FD0FAC">
      <w:pPr>
        <w:pStyle w:val="ConsPlusNormal"/>
        <w:jc w:val="right"/>
      </w:pPr>
      <w:r>
        <w:t>к СанПиН 2.4.2.2821-10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bookmarkStart w:id="5" w:name="Par930"/>
      <w:bookmarkEnd w:id="5"/>
      <w:r>
        <w:t>РАЗМЕРЫ ИНСТРУМЕНТОВ И ИНВЕНТАРЯ,</w:t>
      </w:r>
    </w:p>
    <w:p w:rsidR="00FD0FAC" w:rsidRDefault="00FD0FAC">
      <w:pPr>
        <w:pStyle w:val="ConsPlusNormal"/>
        <w:jc w:val="center"/>
      </w:pPr>
      <w:r>
        <w:lastRenderedPageBreak/>
        <w:t>ИСПОЛЬЗУЕМОГО ПРИ ТРУДОВОМ ОБУЧЕНИИ И ОРГАНИЗАЦИИ</w:t>
      </w:r>
    </w:p>
    <w:p w:rsidR="00FD0FAC" w:rsidRDefault="00FD0FAC">
      <w:pPr>
        <w:pStyle w:val="ConsPlusNormal"/>
        <w:jc w:val="center"/>
      </w:pPr>
      <w:r>
        <w:t>ОБЩЕСТВЕННО ПОЛЕЗНОГО ТРУДА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sectPr w:rsidR="00FD0FAC">
          <w:headerReference w:type="default" r:id="rId20"/>
          <w:footerReference w:type="default" r:id="rId21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D0FAC" w:rsidRDefault="00FD0FAC">
      <w:pPr>
        <w:pStyle w:val="ConsPlusNormal"/>
        <w:jc w:val="center"/>
        <w:outlineLvl w:val="2"/>
      </w:pPr>
      <w:r>
        <w:lastRenderedPageBreak/>
        <w:t>1. Размеры некоторых столярных и слесарных инструментов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0"/>
        <w:gridCol w:w="2310"/>
        <w:gridCol w:w="3960"/>
      </w:tblGrid>
      <w:tr w:rsidR="00FD0FAC"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Инструменты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Возраст обучающихся</w:t>
            </w:r>
          </w:p>
        </w:tc>
      </w:tr>
      <w:tr w:rsidR="00FD0FAC"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10 - 12 лет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13 - 15 лет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Ножовка столярная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полотна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280 - 300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320 - 350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шаг зубьев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ручки (форма призмы)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80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90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ширина со стороны полотна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13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15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ширина со стороны ладони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24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ширина со стороны боковой грани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29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31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Шерхебель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колодки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ширина колодки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38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45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железки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140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180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ширина железки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Рубанок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210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244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ширина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48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56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металлической колодки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ширина металлической колодки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47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52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lastRenderedPageBreak/>
              <w:t>длина железки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140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180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ширина железки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30 - 40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Молоток столярный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Масса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200 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300 г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сечение ручки в месте хвата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26 x 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28 x 22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Рашпиль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250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112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120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31,5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34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Клещи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рычагов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125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150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расстояние между внешними сторонами рычагов в месте хвата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27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27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Напильники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200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250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112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120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31,5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34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Ножовка слесарная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полотна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275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120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lastRenderedPageBreak/>
              <w:t>диаметр наиболее толстой части брюшка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34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Молоток слесарный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Масса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300 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400 г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Длина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280 - 300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300 - 320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283"/>
            </w:pPr>
            <w:r>
              <w:t>сечение ручки в месте хвата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26 x 20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28 x 22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Ножницы по металлу</w:t>
            </w:r>
          </w:p>
          <w:p w:rsidR="00FD0FAC" w:rsidRDefault="00FD0FAC">
            <w:pPr>
              <w:pStyle w:val="ConsPlusNormal"/>
              <w:ind w:firstLine="283"/>
            </w:pPr>
            <w:r>
              <w:t>Длина режущей части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FAC" w:rsidRDefault="00FD0FAC">
            <w:pPr>
              <w:pStyle w:val="ConsPlusNormal"/>
              <w:jc w:val="center"/>
            </w:pPr>
            <w:r>
              <w:t>60 мм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FAC" w:rsidRDefault="00FD0FAC">
            <w:pPr>
              <w:pStyle w:val="ConsPlusNormal"/>
              <w:jc w:val="center"/>
            </w:pPr>
            <w:r>
              <w:t>60 мм</w:t>
            </w:r>
          </w:p>
        </w:tc>
      </w:tr>
      <w:tr w:rsidR="00FD0FA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</w:p>
        </w:tc>
      </w:tr>
    </w:tbl>
    <w:p w:rsidR="00FD0FAC" w:rsidRDefault="00FD0FAC">
      <w:pPr>
        <w:pStyle w:val="ConsPlusNormal"/>
        <w:ind w:firstLine="540"/>
        <w:jc w:val="both"/>
        <w:sectPr w:rsidR="00FD0FAC">
          <w:headerReference w:type="default" r:id="rId22"/>
          <w:footerReference w:type="default" r:id="rId2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  <w:outlineLvl w:val="2"/>
      </w:pPr>
      <w:r>
        <w:t>2. Объем ведер и леек:</w:t>
      </w:r>
    </w:p>
    <w:p w:rsidR="00FD0FAC" w:rsidRDefault="00FD0FAC">
      <w:pPr>
        <w:pStyle w:val="ConsPlusNormal"/>
        <w:jc w:val="center"/>
      </w:pPr>
    </w:p>
    <w:p w:rsidR="00FD0FAC" w:rsidRDefault="00FD0FAC">
      <w:pPr>
        <w:pStyle w:val="ConsPlusNormal"/>
        <w:ind w:firstLine="540"/>
        <w:jc w:val="both"/>
      </w:pPr>
      <w:r>
        <w:t>для детей 8 - 10 лет - не более 3 литров;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детей 11 - 12 лет - не более 4 литров;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детей 13 - 14 лет - не более 6 литров;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детей 15 - 16 лет - не более 8 литров.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  <w:outlineLvl w:val="1"/>
      </w:pPr>
      <w:r>
        <w:t>Приложение 3</w:t>
      </w:r>
    </w:p>
    <w:p w:rsidR="00FD0FAC" w:rsidRDefault="00FD0FAC">
      <w:pPr>
        <w:pStyle w:val="ConsPlusNormal"/>
        <w:jc w:val="right"/>
      </w:pPr>
      <w:r>
        <w:t>к СанПиН 2.4.2.2821-10</w:t>
      </w: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center"/>
      </w:pPr>
      <w:bookmarkStart w:id="6" w:name="Par1088"/>
      <w:bookmarkEnd w:id="6"/>
      <w:r>
        <w:t>ГИГИЕНИЧЕСКИЕ РЕКОМЕНДАЦИИ К РАСПИСАНИЮ УРОКОВ</w:t>
      </w:r>
    </w:p>
    <w:p w:rsidR="00FD0FAC" w:rsidRDefault="00FD0FAC">
      <w:pPr>
        <w:pStyle w:val="ConsPlusNormal"/>
        <w:jc w:val="center"/>
      </w:pPr>
    </w:p>
    <w:p w:rsidR="00FD0FAC" w:rsidRDefault="00FD0FAC">
      <w:pPr>
        <w:pStyle w:val="ConsPlusNormal"/>
        <w:jc w:val="center"/>
      </w:pPr>
      <w:r>
        <w:t>Список изменяющих документов</w:t>
      </w:r>
    </w:p>
    <w:p w:rsidR="00FD0FAC" w:rsidRDefault="00FD0FAC">
      <w:pPr>
        <w:pStyle w:val="ConsPlusNormal"/>
        <w:jc w:val="center"/>
      </w:pPr>
      <w:r>
        <w:t>(в ред. Изменений N 3, утв. Постановлением Главного государственного</w:t>
      </w:r>
    </w:p>
    <w:p w:rsidR="00FD0FAC" w:rsidRDefault="00FD0FAC">
      <w:pPr>
        <w:pStyle w:val="ConsPlusNormal"/>
        <w:jc w:val="center"/>
      </w:pPr>
      <w:r>
        <w:t>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Современными научными исследованиями установлено, что биоритмологический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психофизиологических затратах организма.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Поэтому в расписании уроков для обучающихся начального общего образования основные предметы должны проводиться на 2 - 3-х уроках, а для обучающихся основного общего и среднего общего образования - на 2, 3, 4 уроках.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Неодинакова умственная работоспособность обучающихся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</w:t>
      </w:r>
      <w:hyperlink w:anchor="Par1106" w:tooltip="Шкала трудности предметов для 1 - 4 классов" w:history="1">
        <w:r>
          <w:rPr>
            <w:color w:val="0000FF"/>
          </w:rPr>
          <w:t>таблица 1</w:t>
        </w:r>
      </w:hyperlink>
      <w:r>
        <w:t xml:space="preserve">, </w:t>
      </w:r>
      <w:hyperlink w:anchor="Par1129" w:tooltip="Шкала трудности учебных предметов, изучаемых" w:history="1">
        <w:r>
          <w:rPr>
            <w:color w:val="0000FF"/>
          </w:rPr>
          <w:t>2</w:t>
        </w:r>
      </w:hyperlink>
      <w:r>
        <w:t xml:space="preserve">, </w:t>
      </w:r>
      <w:hyperlink w:anchor="Par1292" w:tooltip="Шкала трудности учебных предметов, изучаемых" w:history="1">
        <w:r>
          <w:rPr>
            <w:color w:val="0000FF"/>
          </w:rPr>
          <w:t>3</w:t>
        </w:r>
      </w:hyperlink>
      <w:r>
        <w:t xml:space="preserve">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 уроках в середине учебной недели.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Предметы, требующие больших затрат времени на домашнюю подготовку, не должны группироваться в один день.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При составлении расписания уроков для обучающихся начальных, средних и старших классов необходимо пользоваться </w:t>
      </w:r>
      <w:hyperlink w:anchor="Par1106" w:tooltip="Шкала трудности предметов для 1 - 4 классов" w:history="1">
        <w:r>
          <w:rPr>
            <w:color w:val="0000FF"/>
          </w:rPr>
          <w:t>таблицами 1</w:t>
        </w:r>
      </w:hyperlink>
      <w:r>
        <w:t xml:space="preserve"> - </w:t>
      </w:r>
      <w:hyperlink w:anchor="Par1292" w:tooltip="Шкала трудности учебных предметов, изучаемых" w:history="1">
        <w:r>
          <w:rPr>
            <w:color w:val="0000FF"/>
          </w:rPr>
          <w:t>3</w:t>
        </w:r>
      </w:hyperlink>
      <w:r>
        <w:t>, в которых трудность каждого учебного предмета ранжируется в баллах.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sectPr w:rsidR="00FD0FAC">
          <w:headerReference w:type="default" r:id="rId24"/>
          <w:footerReference w:type="default" r:id="rId25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D0FAC" w:rsidRDefault="00FD0FAC">
      <w:pPr>
        <w:pStyle w:val="ConsPlusNormal"/>
        <w:jc w:val="right"/>
        <w:outlineLvl w:val="2"/>
      </w:pPr>
      <w:r>
        <w:lastRenderedPageBreak/>
        <w:t>Таблица 1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bookmarkStart w:id="7" w:name="Par1106"/>
      <w:bookmarkEnd w:id="7"/>
      <w:r>
        <w:t>Шкала трудности предметов для 1 - 4 классов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5"/>
        <w:gridCol w:w="5445"/>
      </w:tblGrid>
      <w:tr w:rsidR="00FD0FAC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Общеобразовательные предметы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FD0FAC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Математика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8</w:t>
            </w:r>
          </w:p>
        </w:tc>
      </w:tr>
      <w:tr w:rsidR="00FD0FAC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Русский (национальный, иностранный язык)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7</w:t>
            </w:r>
          </w:p>
        </w:tc>
      </w:tr>
      <w:tr w:rsidR="00FD0FAC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Природоведение, информатика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6</w:t>
            </w:r>
          </w:p>
        </w:tc>
      </w:tr>
      <w:tr w:rsidR="00FD0FAC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Русская (национальная) литература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</w:t>
            </w:r>
          </w:p>
        </w:tc>
      </w:tr>
      <w:tr w:rsidR="00FD0FAC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История (4 классов)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</w:t>
            </w:r>
          </w:p>
        </w:tc>
      </w:tr>
      <w:tr w:rsidR="00FD0FAC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Рисование и музыка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</w:t>
            </w:r>
          </w:p>
        </w:tc>
      </w:tr>
      <w:tr w:rsidR="00FD0FAC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Труд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</w:t>
            </w:r>
          </w:p>
        </w:tc>
      </w:tr>
      <w:tr w:rsidR="00FD0FAC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</w:t>
            </w:r>
          </w:p>
        </w:tc>
      </w:tr>
    </w:tbl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  <w:outlineLvl w:val="2"/>
      </w:pPr>
      <w:r>
        <w:t>Таблица 2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bookmarkStart w:id="8" w:name="Par1129"/>
      <w:bookmarkEnd w:id="8"/>
      <w:r>
        <w:t>Шкала трудности учебных предметов, изучаемых</w:t>
      </w:r>
    </w:p>
    <w:p w:rsidR="00FD0FAC" w:rsidRDefault="00FD0FAC">
      <w:pPr>
        <w:pStyle w:val="ConsPlusNormal"/>
        <w:jc w:val="center"/>
      </w:pPr>
      <w:r>
        <w:t>в 5 - 9 классах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5"/>
        <w:gridCol w:w="1485"/>
        <w:gridCol w:w="1485"/>
        <w:gridCol w:w="1485"/>
        <w:gridCol w:w="1485"/>
        <w:gridCol w:w="1485"/>
      </w:tblGrid>
      <w:tr w:rsidR="00FD0FAC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Общеобразовательные предметы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FD0FAC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5 класс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6 класс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7 класс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8 класс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9 класс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Химия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12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Геометрия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8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Физика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13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Алгебра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11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Черчение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Мировая художественная культура (МХК)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5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Биология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Математика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Иностранный язык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9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Русский язык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6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Краеведение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Природоведение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География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5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Граждановедение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История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10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Ритмика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Труд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Литература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ИЗО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2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Экология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Музыка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-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Информатика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7</w:t>
            </w:r>
          </w:p>
        </w:tc>
      </w:tr>
      <w:tr w:rsidR="00FD0F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lastRenderedPageBreak/>
              <w:t>ОБЖ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right"/>
            </w:pPr>
            <w:r>
              <w:t>3</w:t>
            </w:r>
          </w:p>
        </w:tc>
      </w:tr>
    </w:tbl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  <w:outlineLvl w:val="2"/>
      </w:pPr>
      <w:r>
        <w:t>Таблица 3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bookmarkStart w:id="9" w:name="Par1292"/>
      <w:bookmarkEnd w:id="9"/>
      <w:r>
        <w:t>Шкала трудности учебных предметов, изучаемых</w:t>
      </w:r>
    </w:p>
    <w:p w:rsidR="00FD0FAC" w:rsidRDefault="00FD0FAC">
      <w:pPr>
        <w:pStyle w:val="ConsPlusNormal"/>
        <w:jc w:val="center"/>
      </w:pPr>
      <w:r>
        <w:t>в 10 - 11 классах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2475"/>
        <w:gridCol w:w="3630"/>
        <w:gridCol w:w="2475"/>
      </w:tblGrid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Общеобразовательные предметы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Общеобразовательные предметы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Физика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Информатика,</w:t>
            </w:r>
          </w:p>
          <w:p w:rsidR="00FD0FAC" w:rsidRDefault="00FD0FAC">
            <w:pPr>
              <w:pStyle w:val="ConsPlusNormal"/>
            </w:pPr>
            <w:r>
              <w:t>Экономика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6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Геометрия, химия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История,</w:t>
            </w:r>
          </w:p>
          <w:p w:rsidR="00FD0FAC" w:rsidRDefault="00FD0FAC">
            <w:pPr>
              <w:pStyle w:val="ConsPlusNormal"/>
            </w:pPr>
            <w:r>
              <w:t>Обществознание,</w:t>
            </w:r>
          </w:p>
          <w:p w:rsidR="00FD0FAC" w:rsidRDefault="00FD0FAC">
            <w:pPr>
              <w:pStyle w:val="ConsPlusNormal"/>
            </w:pPr>
            <w:r>
              <w:t>МХК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5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Алгебра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Астрономия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4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Русский язык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География, Экология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3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Литература, иностранный язык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ОБЖ, Краеведение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</w:t>
            </w:r>
          </w:p>
        </w:tc>
      </w:tr>
      <w:tr w:rsidR="00FD0FAC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Биология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</w:t>
            </w:r>
          </w:p>
        </w:tc>
      </w:tr>
    </w:tbl>
    <w:p w:rsidR="00FD0FAC" w:rsidRDefault="00FD0FAC">
      <w:pPr>
        <w:pStyle w:val="ConsPlusNormal"/>
        <w:ind w:firstLine="540"/>
        <w:jc w:val="both"/>
        <w:sectPr w:rsidR="00FD0FAC">
          <w:headerReference w:type="default" r:id="rId26"/>
          <w:footerReference w:type="default" r:id="rId2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  <w:outlineLvl w:val="1"/>
      </w:pPr>
      <w:r>
        <w:t>Приложение 4</w:t>
      </w:r>
    </w:p>
    <w:p w:rsidR="00FD0FAC" w:rsidRDefault="00FD0FAC">
      <w:pPr>
        <w:pStyle w:val="ConsPlusNormal"/>
        <w:jc w:val="right"/>
      </w:pPr>
      <w:r>
        <w:t>к СанПиН 2.4.2.2821-10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bookmarkStart w:id="10" w:name="Par1334"/>
      <w:bookmarkEnd w:id="10"/>
      <w:r>
        <w:t>РЕКОМЕНДУЕМЫЙ КОМПЛЕКС УПРАЖНЕНИЙ</w:t>
      </w:r>
    </w:p>
    <w:p w:rsidR="00FD0FAC" w:rsidRDefault="00FD0FAC">
      <w:pPr>
        <w:pStyle w:val="ConsPlusNormal"/>
        <w:jc w:val="center"/>
      </w:pPr>
      <w:r>
        <w:t>ФИЗКУЛЬТУРНЫХ МИНУТОК (ФМ)</w:t>
      </w:r>
    </w:p>
    <w:p w:rsidR="00FD0FAC" w:rsidRDefault="00FD0FAC">
      <w:pPr>
        <w:pStyle w:val="ConsPlusNormal"/>
        <w:jc w:val="center"/>
      </w:pPr>
    </w:p>
    <w:p w:rsidR="00FD0FAC" w:rsidRDefault="00FD0FAC">
      <w:pPr>
        <w:pStyle w:val="ConsPlusNormal"/>
        <w:jc w:val="center"/>
      </w:pPr>
      <w:r>
        <w:t>Список изменяющих документов</w:t>
      </w:r>
    </w:p>
    <w:p w:rsidR="00FD0FAC" w:rsidRDefault="00FD0FAC">
      <w:pPr>
        <w:pStyle w:val="ConsPlusNormal"/>
        <w:jc w:val="center"/>
      </w:pPr>
      <w:r>
        <w:t>(в ред. Изменений N 3, утв. Постановлением Главного государственного</w:t>
      </w:r>
    </w:p>
    <w:p w:rsidR="00FD0FAC" w:rsidRDefault="00FD0FAC">
      <w:pPr>
        <w:pStyle w:val="ConsPlusNormal"/>
        <w:jc w:val="center"/>
      </w:pPr>
      <w:r>
        <w:t>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ФМ для улучшения мозгового кровообращения: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ФМ для снятия утомления с плечевого пояса и рук: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ФМ для снятия утомления с туловища: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Комплекс упражнений ФМ для обучающихся начального общего образования на уроках с элементами </w:t>
      </w:r>
      <w:r>
        <w:lastRenderedPageBreak/>
        <w:t>письма:</w:t>
      </w:r>
    </w:p>
    <w:p w:rsidR="00FD0FAC" w:rsidRDefault="00FD0FAC">
      <w:pPr>
        <w:pStyle w:val="ConsPlusNormal"/>
        <w:jc w:val="both"/>
      </w:pPr>
      <w:r>
        <w:t>(в ред.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 Упражнения для снятия утомления с мелких мышц кисти. И.п.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-средний, 4 - 5 - быстрый, 6 - медленный.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  <w:outlineLvl w:val="1"/>
      </w:pPr>
      <w:r>
        <w:t>Приложение 5</w:t>
      </w:r>
    </w:p>
    <w:p w:rsidR="00FD0FAC" w:rsidRDefault="00FD0FAC">
      <w:pPr>
        <w:pStyle w:val="ConsPlusNormal"/>
        <w:jc w:val="right"/>
      </w:pPr>
      <w:r>
        <w:t>к СанПиН 2.4.2.2821-10</w:t>
      </w: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center"/>
      </w:pPr>
      <w:bookmarkStart w:id="11" w:name="Par1373"/>
      <w:bookmarkEnd w:id="11"/>
      <w:r>
        <w:t>РЕКОМЕНДУЕМЫЙ КОМПЛЕКС УПРАЖНЕНИЙ ГИМНАСТИКИ ГЛАЗ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  <w:r>
        <w:t>1. Быстро поморгать, закрыть глаза и посидеть спокойно, медленно считая до 5. Повторять 4 - 5 раз.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2. Крепко зажмурить глаза (считать до 3, открыть их и посмотреть вдаль (считать до 5). Повторять 4 - 5 раз.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  <w:outlineLvl w:val="1"/>
      </w:pPr>
      <w:r>
        <w:t>Приложение 6</w:t>
      </w:r>
    </w:p>
    <w:p w:rsidR="00FD0FAC" w:rsidRDefault="00FD0FAC">
      <w:pPr>
        <w:pStyle w:val="ConsPlusNormal"/>
        <w:jc w:val="right"/>
      </w:pPr>
      <w:r>
        <w:t>к СанПиН 2.4.2.2821-10</w:t>
      </w: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center"/>
      </w:pPr>
      <w:bookmarkStart w:id="12" w:name="Par1388"/>
      <w:bookmarkEnd w:id="12"/>
      <w:r>
        <w:t>РЕКОМЕНДАЦИИ</w:t>
      </w:r>
    </w:p>
    <w:p w:rsidR="00FD0FAC" w:rsidRDefault="00FD0FAC">
      <w:pPr>
        <w:pStyle w:val="ConsPlusNormal"/>
        <w:jc w:val="center"/>
      </w:pPr>
      <w:r>
        <w:t>К ОРГАНИЗАЦИИ И РЕЖИМУ РАБОТЫ ГРУПП ПРОДЛЕННОГО ДНЯ</w:t>
      </w:r>
    </w:p>
    <w:p w:rsidR="00FD0FAC" w:rsidRDefault="00FD0FAC">
      <w:pPr>
        <w:pStyle w:val="ConsPlusNormal"/>
        <w:jc w:val="center"/>
      </w:pPr>
    </w:p>
    <w:p w:rsidR="00FD0FAC" w:rsidRDefault="00FD0FAC">
      <w:pPr>
        <w:pStyle w:val="ConsPlusNormal"/>
        <w:jc w:val="center"/>
      </w:pPr>
      <w:r>
        <w:t>Список изменяющих документов</w:t>
      </w:r>
    </w:p>
    <w:p w:rsidR="00FD0FAC" w:rsidRDefault="00FD0FAC">
      <w:pPr>
        <w:pStyle w:val="ConsPlusNormal"/>
        <w:jc w:val="center"/>
      </w:pPr>
      <w:r>
        <w:t>(в ред. Изменений N 2, утв. Постановлением Главного</w:t>
      </w:r>
    </w:p>
    <w:p w:rsidR="00FD0FAC" w:rsidRDefault="00FD0FAC">
      <w:pPr>
        <w:pStyle w:val="ConsPlusNormal"/>
        <w:jc w:val="center"/>
      </w:pPr>
      <w:r>
        <w:t>государственного санитарного врача РФ от 25.12.2013 N 72,</w:t>
      </w:r>
    </w:p>
    <w:p w:rsidR="00FD0FAC" w:rsidRDefault="00FD0FAC">
      <w:pPr>
        <w:pStyle w:val="ConsPlusNormal"/>
        <w:jc w:val="center"/>
      </w:pPr>
      <w:r>
        <w:lastRenderedPageBreak/>
        <w:t>Изменений N 3, утв. Постановлением Главного государственного</w:t>
      </w:r>
    </w:p>
    <w:p w:rsidR="00FD0FAC" w:rsidRDefault="00FD0FAC">
      <w:pPr>
        <w:pStyle w:val="ConsPlusNormal"/>
        <w:jc w:val="center"/>
      </w:pPr>
      <w:r>
        <w:t>санитарного врача РФ от 24.11.2015 N 81)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Общие положения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дня, одновременно с образовательной деятельностью, может охватывать период времени пребывания обучающихся в общеобразовательной организации с 8.00 - 8.30 до 18 - 19.00. часов.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Помещения групп продленного дня для обучающихся I - VIII классов целесообразно размещать в пределах соответствующих учебных секций, включая рекреации.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обучающихся первых классов в режиме группы продленного дня рекомендуется предусматривать сон и игры. При отсутствии в общеобразовательной организации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обучающихся II - VIII классов,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Режим дня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общеобразовательную организацию, и широкое проведение физкультурно-оздоровительных мероприятий.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общеобразовательной организации,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режиме дня должны обязательно предусматриваться: питание, прогулка,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Отдых на свежем воздухе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После окончания учебных занятий в общеобразовательной организации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lastRenderedPageBreak/>
        <w:t>- до обеда, длительностью не менее 1 часа, после окончания учебных занятий в школе;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перед самоподготовкой, в течение часа.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 непогоду подвижные игры можно переносить в хорошо проветриваемые помещения.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Организация дневного сна для первоклассников и ослабленных детей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Для организации дневного сна должны быть выделены либо специальные спальные, либо универсальные помещения, площадью из расчета 4,0 м2 на одного учащегося, оборудованные подростковыми (размером 1600 x 700 мм) или встроенными одноярусными кроватями.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Подготовка домашних заданий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При выполнении обучающимися домашних заданий (самоподготовка) следует соблюдать следующие рекомендации: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ч, в 4 - 5 классах - 2 ч, в 6 - 8 классах - 2,5 ч, в 9 - 11 классах - до 3,5 ч;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предоставлять по усмотрению обучающихся очередность выполнения домашних заданий, рекомендуя при этом начинать с предмета средней трудности для данного обучающегося;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 xml:space="preserve">- предоставлять обучающимся возможность устраивать произвольные перерывы по завершению </w:t>
      </w:r>
      <w:r>
        <w:lastRenderedPageBreak/>
        <w:t>определенного этапа работы;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проводить "физкультурные минутки" длительностью 1 - 2 минуты;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- предоставлять обучающимся, закончившим выполнение домашних заданий раньше всей группы, чтобы предоставить возможность приступить к занятиям по интересам (в игровой, библиотеке, читальне).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Внеурочная деятельность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Внеурочную деятельность реализуют в виде экскурсий, кружков, секций, олимпиад, соревнований и т.п.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детского досуга, спортивные сооружения, стадионы.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  <w:outlineLvl w:val="2"/>
      </w:pPr>
      <w:r>
        <w:t>Питание</w:t>
      </w:r>
    </w:p>
    <w:p w:rsidR="00FD0FAC" w:rsidRDefault="00FD0FAC">
      <w:pPr>
        <w:pStyle w:val="ConsPlusNormal"/>
        <w:spacing w:before="200"/>
        <w:ind w:firstLine="540"/>
        <w:jc w:val="both"/>
      </w:pPr>
      <w: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общеобразовательной организации должно быть предусмотрено трехразовое питание обучающихся: завтрак - на второй или третьей перемене во время учебных занятии; обед - в период пребывания на продленном дне в 13 - 14 часов, полдник - в 16 - 17 часов.</w:t>
      </w:r>
    </w:p>
    <w:p w:rsidR="00FD0FAC" w:rsidRDefault="00FD0FAC">
      <w:pPr>
        <w:pStyle w:val="ConsPlusNormal"/>
        <w:jc w:val="both"/>
      </w:pPr>
      <w:r>
        <w:t>(в ред. Изменений N 2, утв. Постановлением Главного государственного санитарного врача РФ от 25.12.2013 N 72)</w:t>
      </w: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  <w:outlineLvl w:val="1"/>
      </w:pPr>
      <w:r>
        <w:t>Приложение 7</w:t>
      </w:r>
    </w:p>
    <w:p w:rsidR="00FD0FAC" w:rsidRDefault="00FD0FAC">
      <w:pPr>
        <w:pStyle w:val="ConsPlusNormal"/>
        <w:jc w:val="right"/>
      </w:pPr>
      <w:r>
        <w:t>к СанПиН 2.4.2.2821-10</w:t>
      </w:r>
    </w:p>
    <w:p w:rsidR="00FD0FAC" w:rsidRDefault="00FD0FAC">
      <w:pPr>
        <w:pStyle w:val="ConsPlusNormal"/>
        <w:jc w:val="right"/>
      </w:pPr>
    </w:p>
    <w:p w:rsidR="00FD0FAC" w:rsidRDefault="00FD0FAC">
      <w:pPr>
        <w:pStyle w:val="ConsPlusNormal"/>
        <w:jc w:val="right"/>
        <w:sectPr w:rsidR="00FD0FAC">
          <w:headerReference w:type="default" r:id="rId28"/>
          <w:footerReference w:type="default" r:id="rId2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D0FAC" w:rsidRDefault="00FD0FAC">
      <w:pPr>
        <w:pStyle w:val="ConsPlusNormal"/>
        <w:jc w:val="right"/>
        <w:outlineLvl w:val="2"/>
      </w:pPr>
      <w:r>
        <w:lastRenderedPageBreak/>
        <w:t>Таблица 1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bookmarkStart w:id="13" w:name="Par1458"/>
      <w:bookmarkEnd w:id="13"/>
      <w:r>
        <w:t>Рекомендации</w:t>
      </w:r>
    </w:p>
    <w:p w:rsidR="00FD0FAC" w:rsidRDefault="00FD0FAC">
      <w:pPr>
        <w:pStyle w:val="ConsPlusNormal"/>
        <w:jc w:val="center"/>
      </w:pPr>
      <w:r>
        <w:t>по проведению занятий физической культурой, в зависимости</w:t>
      </w:r>
    </w:p>
    <w:p w:rsidR="00FD0FAC" w:rsidRDefault="00FD0FAC">
      <w:pPr>
        <w:pStyle w:val="ConsPlusNormal"/>
        <w:jc w:val="center"/>
      </w:pPr>
      <w:r>
        <w:t>от температуры и скорости ветра, в некоторых климатических</w:t>
      </w:r>
    </w:p>
    <w:p w:rsidR="00FD0FAC" w:rsidRDefault="00FD0FAC">
      <w:pPr>
        <w:pStyle w:val="ConsPlusNormal"/>
        <w:jc w:val="center"/>
      </w:pPr>
      <w:r>
        <w:t>зонах Российской Федерации на открытом воздухе в зимний</w:t>
      </w:r>
    </w:p>
    <w:p w:rsidR="00FD0FAC" w:rsidRDefault="00FD0FAC">
      <w:pPr>
        <w:pStyle w:val="ConsPlusNormal"/>
        <w:jc w:val="center"/>
      </w:pPr>
      <w:r>
        <w:t>период года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2145"/>
        <w:gridCol w:w="1980"/>
        <w:gridCol w:w="1815"/>
        <w:gridCol w:w="1650"/>
        <w:gridCol w:w="1815"/>
      </w:tblGrid>
      <w:tr w:rsidR="00FD0FAC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Климатическая зона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Возраст обучающихся</w:t>
            </w:r>
          </w:p>
        </w:tc>
        <w:tc>
          <w:tcPr>
            <w:tcW w:w="7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без ветра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при скорости ветра до 5 м/сек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при скорости ветра 6 - 10 м/сек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при скорости ветра более 10 м/сек</w:t>
            </w:r>
          </w:p>
        </w:tc>
      </w:tr>
      <w:tr w:rsidR="00FD0FAC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Северная часть Российской Федерации (Красноярский край, Омская область и др.)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-10 - 11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- 6 - 7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-3 - 4 °C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-5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-16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-10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В условиях Заполярья (Мурманская область)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-11 - 13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-7 - 9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-4 - 5 °C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-11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-18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-11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-21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-18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-13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Средняя полоса Российской Федерации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-9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-6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-3 °C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-5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  <w:tr w:rsidR="00FD0FAC"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-16 °C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-10 °C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</w:p>
        </w:tc>
      </w:tr>
    </w:tbl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right"/>
        <w:outlineLvl w:val="2"/>
      </w:pPr>
      <w:r>
        <w:lastRenderedPageBreak/>
        <w:t>Таблица 2</w:t>
      </w: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jc w:val="center"/>
      </w:pPr>
      <w:r>
        <w:t>Рекомендации</w:t>
      </w:r>
    </w:p>
    <w:p w:rsidR="00FD0FAC" w:rsidRDefault="00FD0FAC">
      <w:pPr>
        <w:pStyle w:val="ConsPlusNormal"/>
        <w:jc w:val="center"/>
      </w:pPr>
      <w:r>
        <w:t>по проведению занятий физической культурой в условиях</w:t>
      </w:r>
    </w:p>
    <w:p w:rsidR="00FD0FAC" w:rsidRDefault="00FD0FAC">
      <w:pPr>
        <w:pStyle w:val="ConsPlusNormal"/>
        <w:jc w:val="center"/>
      </w:pPr>
      <w:r>
        <w:t>муссонного климата Приморского края</w:t>
      </w:r>
    </w:p>
    <w:p w:rsidR="00FD0FAC" w:rsidRDefault="00FD0FA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2970"/>
        <w:gridCol w:w="2310"/>
        <w:gridCol w:w="2475"/>
        <w:gridCol w:w="2475"/>
      </w:tblGrid>
      <w:tr w:rsidR="00FD0FA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Сезоны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Возрастные категории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Температура воздуха, C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Влажность воздуха, %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Скорость ветра, м/сек</w:t>
            </w:r>
          </w:p>
        </w:tc>
      </w:tr>
      <w:tr w:rsidR="00FD0F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Зима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-1 - 7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0 - 75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&lt; 2</w:t>
            </w:r>
          </w:p>
        </w:tc>
      </w:tr>
      <w:tr w:rsidR="00FD0FA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-1 - 15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&lt; 5</w:t>
            </w:r>
          </w:p>
        </w:tc>
      </w:tr>
      <w:tr w:rsidR="00FD0F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Весна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+5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0 - 80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0 - 2</w:t>
            </w:r>
          </w:p>
        </w:tc>
      </w:tr>
      <w:tr w:rsidR="00FD0FA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-1 +5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0 - 7</w:t>
            </w:r>
          </w:p>
        </w:tc>
      </w:tr>
      <w:tr w:rsidR="00FD0F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Лето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&lt; +25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&lt; 60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2 - 6</w:t>
            </w:r>
          </w:p>
        </w:tc>
      </w:tr>
      <w:tr w:rsidR="00FD0FA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&lt; +30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&lt; 80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0 - 8</w:t>
            </w:r>
          </w:p>
        </w:tc>
      </w:tr>
      <w:tr w:rsidR="00FD0F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Осень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&gt; +3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0 - 75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0 - 2</w:t>
            </w:r>
          </w:p>
        </w:tc>
      </w:tr>
      <w:tr w:rsidR="00FD0FA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&gt; 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0 - 8</w:t>
            </w:r>
          </w:p>
        </w:tc>
      </w:tr>
      <w:tr w:rsidR="00FD0F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Весеннее межсезонье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0 - 60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0 - 2</w:t>
            </w:r>
          </w:p>
        </w:tc>
      </w:tr>
      <w:tr w:rsidR="00FD0FA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0 - 6</w:t>
            </w:r>
          </w:p>
        </w:tc>
      </w:tr>
      <w:tr w:rsidR="00FD0F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Осеннее межсезонье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0 - 80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0 - 3</w:t>
            </w:r>
          </w:p>
        </w:tc>
      </w:tr>
      <w:tr w:rsidR="00FD0FA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C" w:rsidRDefault="00FD0FAC">
            <w:pPr>
              <w:pStyle w:val="ConsPlusNormal"/>
              <w:jc w:val="center"/>
            </w:pPr>
            <w:r>
              <w:t>0 - 8</w:t>
            </w:r>
          </w:p>
        </w:tc>
      </w:tr>
    </w:tbl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ind w:firstLine="540"/>
        <w:jc w:val="both"/>
      </w:pPr>
    </w:p>
    <w:p w:rsidR="00FD0FAC" w:rsidRDefault="00FD0F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D0FAC">
      <w:headerReference w:type="default" r:id="rId30"/>
      <w:footerReference w:type="default" r:id="rId31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5D7" w:rsidRDefault="005F15D7">
      <w:pPr>
        <w:spacing w:after="0" w:line="240" w:lineRule="auto"/>
      </w:pPr>
      <w:r>
        <w:separator/>
      </w:r>
    </w:p>
  </w:endnote>
  <w:endnote w:type="continuationSeparator" w:id="0">
    <w:p w:rsidR="005F15D7" w:rsidRDefault="005F1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D0FA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15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15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D0FAC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50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50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D0FA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55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55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D0FAC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57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57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D0FAC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16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16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D0FA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22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22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D0FAC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23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23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D0FA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32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32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D0FAC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34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34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D0FA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43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43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D0FAC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46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46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D0FA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A79E7">
            <w:rPr>
              <w:noProof/>
            </w:rPr>
            <w:t>47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A79E7">
            <w:rPr>
              <w:noProof/>
            </w:rPr>
            <w:t>47</w:t>
          </w:r>
          <w:r>
            <w:fldChar w:fldCharType="end"/>
          </w:r>
        </w:p>
      </w:tc>
    </w:tr>
  </w:tbl>
  <w:p w:rsidR="00FD0FAC" w:rsidRDefault="00FD0FA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5D7" w:rsidRDefault="005F15D7">
      <w:pPr>
        <w:spacing w:after="0" w:line="240" w:lineRule="auto"/>
      </w:pPr>
      <w:r>
        <w:separator/>
      </w:r>
    </w:p>
  </w:footnote>
  <w:footnote w:type="continuationSeparator" w:id="0">
    <w:p w:rsidR="005F15D7" w:rsidRDefault="005F1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D0FA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D0FAC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D0FA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D0FAC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D0FAC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D0FA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D0FAC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D0FA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D0FAC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D0FA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D0FAC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D0FA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29.12.2010 N 189</w:t>
          </w:r>
          <w:r>
            <w:rPr>
              <w:sz w:val="16"/>
              <w:szCs w:val="16"/>
            </w:rPr>
            <w:br/>
            <w:t>(ред. от 24.11.2015)</w:t>
          </w:r>
          <w:r>
            <w:rPr>
              <w:sz w:val="16"/>
              <w:szCs w:val="16"/>
            </w:rPr>
            <w:br/>
            <w:t>"Об утверждении Са...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  <w:p w:rsidR="00FD0FAC" w:rsidRDefault="00FD0FA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0FAC" w:rsidRDefault="00FD0FA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D0FAC" w:rsidRDefault="00FD0F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0FAC" w:rsidRDefault="00FD0FA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1E"/>
    <w:rsid w:val="005F15D7"/>
    <w:rsid w:val="007C741E"/>
    <w:rsid w:val="00BA79E7"/>
    <w:rsid w:val="00FD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20667</Words>
  <Characters>117802</Characters>
  <Application>Microsoft Office Word</Application>
  <DocSecurity>2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29.12.2010 N 189(ред. от 24.11.2015)"Об утверждении СанПиН 2.4.2.2821-10 "Санитарно-эпидемиологические требования к условиям и организации обучения в общеобразовательных учреждениях"(вместе с</vt:lpstr>
    </vt:vector>
  </TitlesOfParts>
  <Company>КонсультантПлюс Версия 4016.00.45</Company>
  <LinksUpToDate>false</LinksUpToDate>
  <CharactersWithSpaces>138193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29.12.2010 N 189(ред. от 24.11.2015)"Об утверждении СанПиН 2.4.2.2821-10 "Санитарно-эпидемиологические требования к условиям и организации обучения в общеобразовательных учреждениях"(вместе с</dc:title>
  <dc:creator>User</dc:creator>
  <cp:lastModifiedBy>User</cp:lastModifiedBy>
  <cp:revision>2</cp:revision>
  <dcterms:created xsi:type="dcterms:W3CDTF">2018-05-04T06:20:00Z</dcterms:created>
  <dcterms:modified xsi:type="dcterms:W3CDTF">2018-05-04T06:20:00Z</dcterms:modified>
</cp:coreProperties>
</file>